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7F91" w:rsidRDefault="005D7723" w:rsidP="00806D85">
      <w:pPr>
        <w:pStyle w:val="Ingenafstand"/>
        <w:jc w:val="center"/>
        <w:rPr>
          <w:rFonts w:ascii="Times New Roman" w:hAnsi="Times New Roman" w:cs="Times New Roman"/>
          <w:b/>
          <w:sz w:val="44"/>
          <w:szCs w:val="44"/>
        </w:rPr>
      </w:pPr>
      <w:r>
        <w:rPr>
          <w:noProof/>
          <w:lang w:val="en-US" w:eastAsia="da-DK"/>
        </w:rPr>
        <mc:AlternateContent>
          <mc:Choice Requires="wps">
            <w:drawing>
              <wp:anchor distT="0" distB="0" distL="114300" distR="114300" simplePos="0" relativeHeight="251659264" behindDoc="0" locked="0" layoutInCell="1" allowOverlap="1" wp14:anchorId="06948E3E" wp14:editId="0C219713">
                <wp:simplePos x="0" y="0"/>
                <wp:positionH relativeFrom="column">
                  <wp:posOffset>5429250</wp:posOffset>
                </wp:positionH>
                <wp:positionV relativeFrom="paragraph">
                  <wp:posOffset>217170</wp:posOffset>
                </wp:positionV>
                <wp:extent cx="542925" cy="552450"/>
                <wp:effectExtent l="0" t="0" r="28575" b="19050"/>
                <wp:wrapNone/>
                <wp:docPr id="2" name="Ellipse 2"/>
                <wp:cNvGraphicFramePr/>
                <a:graphic xmlns:a="http://schemas.openxmlformats.org/drawingml/2006/main">
                  <a:graphicData uri="http://schemas.microsoft.com/office/word/2010/wordprocessingShape">
                    <wps:wsp>
                      <wps:cNvSpPr/>
                      <wps:spPr>
                        <a:xfrm>
                          <a:off x="0" y="0"/>
                          <a:ext cx="542925" cy="552450"/>
                        </a:xfrm>
                        <a:prstGeom prst="ellipse">
                          <a:avLst/>
                        </a:prstGeom>
                        <a:solidFill>
                          <a:srgbClr val="1F497D">
                            <a:lumMod val="20000"/>
                            <a:lumOff val="80000"/>
                          </a:srgbClr>
                        </a:solidFill>
                        <a:ln w="25400" cap="flat" cmpd="sng" algn="ctr">
                          <a:solidFill>
                            <a:srgbClr val="4F81BD">
                              <a:shade val="50000"/>
                            </a:srgbClr>
                          </a:solidFill>
                          <a:prstDash val="solid"/>
                        </a:ln>
                        <a:effectLst/>
                      </wps:spPr>
                      <wps:txbx>
                        <w:txbxContent>
                          <w:p w:rsidR="00B47F91" w:rsidRPr="00D53436" w:rsidRDefault="00B47F91" w:rsidP="00B47F91">
                            <w:pPr>
                              <w:jc w:val="center"/>
                              <w:rPr>
                                <w:b/>
                                <w:color w:val="000000" w:themeColor="text1"/>
                                <w:sz w:val="40"/>
                                <w:szCs w:val="40"/>
                                <w:lang w:val="da-DK"/>
                              </w:rPr>
                            </w:pPr>
                            <w:r>
                              <w:rPr>
                                <w:b/>
                                <w:color w:val="000000" w:themeColor="text1"/>
                                <w:sz w:val="40"/>
                                <w:szCs w:val="40"/>
                                <w:lang w:val="da-DK"/>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left:0;text-align:left;margin-left:427.5pt;margin-top:17.1pt;width:42.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" fillcolor="#c6d9f1" strokecolor="#385d8a" strokeweight="2pt">
                <v:textbox>
                  <w:txbxContent>
                    <w:p w:rsidR="00B47F91" w:rsidRPr="00D53436" w:rsidRDefault="00B47F91" w:rsidP="00B47F91">
                      <w:pPr>
                        <w:jc w:val="center"/>
                        <w:rPr>
                          <w:b/>
                          <w:color w:val="000000" w:themeColor="text1"/>
                          <w:sz w:val="40"/>
                          <w:szCs w:val="40"/>
                          <w:lang w:val="da-DK"/>
                        </w:rPr>
                      </w:pPr>
                      <w:bookmarkStart w:id="1" w:name="_GoBack"/>
                      <w:r>
                        <w:rPr>
                          <w:b/>
                          <w:color w:val="000000" w:themeColor="text1"/>
                          <w:sz w:val="40"/>
                          <w:szCs w:val="40"/>
                          <w:lang w:val="da-DK"/>
                        </w:rPr>
                        <w:t>3</w:t>
                      </w:r>
                      <w:bookmarkEnd w:id="1"/>
                    </w:p>
                  </w:txbxContent>
                </v:textbox>
              </v:oval>
            </w:pict>
          </mc:Fallback>
        </mc:AlternateContent>
      </w:r>
    </w:p>
    <w:p w:rsidR="00B47F91" w:rsidRDefault="00FA5EAC" w:rsidP="00B47F91">
      <w:r>
        <w:rPr>
          <w:noProof/>
          <w:lang w:val="en-US" w:eastAsia="da-DK"/>
        </w:rPr>
        <w:drawing>
          <wp:inline distT="0" distB="0" distL="0" distR="0" wp14:anchorId="64106C5C" wp14:editId="6519F1B1">
            <wp:extent cx="3165259" cy="5905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K-logo-1line-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6487" cy="594511"/>
                    </a:xfrm>
                    <a:prstGeom prst="rect">
                      <a:avLst/>
                    </a:prstGeom>
                  </pic:spPr>
                </pic:pic>
              </a:graphicData>
            </a:graphic>
          </wp:inline>
        </w:drawing>
      </w:r>
    </w:p>
    <w:p w:rsidR="00B47F91" w:rsidRPr="00B47F91" w:rsidRDefault="00B47F91" w:rsidP="00806D85">
      <w:pPr>
        <w:pStyle w:val="Ingenafstand"/>
        <w:jc w:val="center"/>
        <w:rPr>
          <w:rFonts w:ascii="Times New Roman" w:hAnsi="Times New Roman" w:cs="Times New Roman"/>
          <w:b/>
          <w:sz w:val="16"/>
          <w:szCs w:val="16"/>
        </w:rPr>
      </w:pPr>
    </w:p>
    <w:tbl>
      <w:tblPr>
        <w:tblStyle w:val="Tabelgitter"/>
        <w:tblW w:w="0" w:type="auto"/>
        <w:tblLook w:val="04A0" w:firstRow="1" w:lastRow="0" w:firstColumn="1" w:lastColumn="0" w:noHBand="0" w:noVBand="1"/>
      </w:tblPr>
      <w:tblGrid>
        <w:gridCol w:w="9166"/>
      </w:tblGrid>
      <w:tr w:rsidR="00B47F91" w:rsidTr="00B47F91">
        <w:tc>
          <w:tcPr>
            <w:tcW w:w="9166" w:type="dxa"/>
          </w:tcPr>
          <w:p w:rsidR="00B47F91" w:rsidRDefault="00B47F91" w:rsidP="00B47F91">
            <w:pPr>
              <w:pStyle w:val="Ingenafstand"/>
              <w:jc w:val="center"/>
              <w:rPr>
                <w:rFonts w:ascii="Times New Roman" w:hAnsi="Times New Roman" w:cs="Times New Roman"/>
                <w:b/>
                <w:sz w:val="44"/>
                <w:szCs w:val="44"/>
              </w:rPr>
            </w:pPr>
            <w:r>
              <w:rPr>
                <w:rFonts w:ascii="Times New Roman" w:hAnsi="Times New Roman" w:cs="Times New Roman"/>
                <w:b/>
                <w:sz w:val="44"/>
                <w:szCs w:val="44"/>
              </w:rPr>
              <w:t>Suleqatigiinnissamik isumaqatigiissut</w:t>
            </w:r>
          </w:p>
          <w:p w:rsidR="00B47F91" w:rsidRDefault="00B47F91" w:rsidP="00B47F91">
            <w:pPr>
              <w:pStyle w:val="Ingenafstand"/>
              <w:jc w:val="center"/>
              <w:rPr>
                <w:rFonts w:ascii="Times New Roman" w:hAnsi="Times New Roman" w:cs="Times New Roman"/>
                <w:b/>
                <w:sz w:val="28"/>
                <w:szCs w:val="28"/>
              </w:rPr>
            </w:pPr>
            <w:r>
              <w:rPr>
                <w:rFonts w:ascii="Times New Roman" w:hAnsi="Times New Roman" w:cs="Times New Roman"/>
                <w:b/>
                <w:sz w:val="28"/>
                <w:szCs w:val="28"/>
              </w:rPr>
              <w:t>¤ Suliffeqarfiit akornanni ¤</w:t>
            </w:r>
          </w:p>
          <w:p w:rsidR="00B47F91" w:rsidRDefault="00B47F91" w:rsidP="00B47F91">
            <w:pPr>
              <w:pStyle w:val="Ingenafstand"/>
              <w:jc w:val="center"/>
              <w:rPr>
                <w:rFonts w:ascii="Times New Roman" w:hAnsi="Times New Roman" w:cs="Times New Roman"/>
                <w:sz w:val="24"/>
                <w:szCs w:val="24"/>
              </w:rPr>
            </w:pPr>
            <w:r>
              <w:rPr>
                <w:rFonts w:ascii="Times New Roman" w:hAnsi="Times New Roman" w:cs="Times New Roman"/>
                <w:sz w:val="24"/>
                <w:szCs w:val="24"/>
              </w:rPr>
              <w:t>(Meeqqerivik/Atuarfik/Ilaqutariinnik sullissivik/Ulloq unnuarlu Angerlarsimaffik/Peqqinnissaqarfik/Politiit/Allat)</w:t>
            </w:r>
          </w:p>
          <w:p w:rsidR="00B47F91" w:rsidRPr="00806D85" w:rsidRDefault="00B47F91" w:rsidP="00B47F91">
            <w:pPr>
              <w:pStyle w:val="Ingenafstand"/>
              <w:jc w:val="center"/>
              <w:rPr>
                <w:rFonts w:ascii="Times New Roman" w:hAnsi="Times New Roman" w:cs="Times New Roman"/>
                <w:sz w:val="24"/>
                <w:szCs w:val="24"/>
              </w:rPr>
            </w:pPr>
          </w:p>
          <w:p w:rsidR="00B47F91" w:rsidRPr="005D4897" w:rsidRDefault="00B47F91" w:rsidP="00B47F91">
            <w:pPr>
              <w:pStyle w:val="Ingenafstand"/>
              <w:jc w:val="center"/>
              <w:rPr>
                <w:rFonts w:ascii="Times New Roman" w:hAnsi="Times New Roman" w:cs="Times New Roman"/>
                <w:b/>
                <w:i/>
                <w:color w:val="1F497D" w:themeColor="text2"/>
                <w:sz w:val="44"/>
                <w:szCs w:val="44"/>
              </w:rPr>
            </w:pPr>
            <w:r w:rsidRPr="005D4897">
              <w:rPr>
                <w:rFonts w:ascii="Times New Roman" w:hAnsi="Times New Roman" w:cs="Times New Roman"/>
                <w:b/>
                <w:i/>
                <w:color w:val="1F497D" w:themeColor="text2"/>
                <w:sz w:val="44"/>
                <w:szCs w:val="44"/>
              </w:rPr>
              <w:t>Samarbejdsaftale</w:t>
            </w:r>
          </w:p>
          <w:p w:rsidR="00B47F91" w:rsidRPr="005D4897" w:rsidRDefault="00B47F91" w:rsidP="00B47F91">
            <w:pPr>
              <w:pStyle w:val="Ingenafstand"/>
              <w:jc w:val="center"/>
              <w:rPr>
                <w:rFonts w:ascii="Times New Roman" w:hAnsi="Times New Roman" w:cs="Times New Roman"/>
                <w:b/>
                <w:i/>
                <w:color w:val="1F497D" w:themeColor="text2"/>
                <w:sz w:val="28"/>
                <w:szCs w:val="28"/>
              </w:rPr>
            </w:pPr>
            <w:r w:rsidRPr="005D4897">
              <w:rPr>
                <w:rFonts w:ascii="Times New Roman" w:hAnsi="Times New Roman" w:cs="Times New Roman"/>
                <w:b/>
                <w:i/>
                <w:color w:val="1F497D" w:themeColor="text2"/>
                <w:sz w:val="28"/>
                <w:szCs w:val="28"/>
              </w:rPr>
              <w:t>¤ Mellem arbejdspladser ¤</w:t>
            </w:r>
          </w:p>
          <w:p w:rsidR="00B47F91" w:rsidRDefault="00B47F91" w:rsidP="00B47F91">
            <w:pPr>
              <w:pStyle w:val="Ingenafstand"/>
              <w:jc w:val="center"/>
              <w:rPr>
                <w:rFonts w:ascii="Times New Roman" w:hAnsi="Times New Roman" w:cs="Times New Roman"/>
                <w:i/>
                <w:color w:val="1F497D" w:themeColor="text2"/>
                <w:sz w:val="24"/>
                <w:szCs w:val="24"/>
              </w:rPr>
            </w:pPr>
            <w:r w:rsidRPr="005D4897">
              <w:rPr>
                <w:rFonts w:ascii="Times New Roman" w:hAnsi="Times New Roman" w:cs="Times New Roman"/>
                <w:i/>
                <w:color w:val="1F497D" w:themeColor="text2"/>
                <w:sz w:val="24"/>
                <w:szCs w:val="24"/>
              </w:rPr>
              <w:t>(D</w:t>
            </w:r>
            <w:r>
              <w:rPr>
                <w:rFonts w:ascii="Times New Roman" w:hAnsi="Times New Roman" w:cs="Times New Roman"/>
                <w:i/>
                <w:color w:val="1F497D" w:themeColor="text2"/>
                <w:sz w:val="24"/>
                <w:szCs w:val="24"/>
              </w:rPr>
              <w:t>aginstitution/Skole</w:t>
            </w:r>
            <w:r w:rsidRPr="005D4897">
              <w:rPr>
                <w:rFonts w:ascii="Times New Roman" w:hAnsi="Times New Roman" w:cs="Times New Roman"/>
                <w:i/>
                <w:color w:val="1F497D" w:themeColor="text2"/>
                <w:sz w:val="24"/>
                <w:szCs w:val="24"/>
              </w:rPr>
              <w:t>/Familiecenter/Sundhedsvæsen/</w:t>
            </w:r>
            <w:r>
              <w:rPr>
                <w:rFonts w:ascii="Times New Roman" w:hAnsi="Times New Roman" w:cs="Times New Roman"/>
                <w:i/>
                <w:color w:val="1F497D" w:themeColor="text2"/>
                <w:sz w:val="24"/>
                <w:szCs w:val="24"/>
              </w:rPr>
              <w:t>Døgninstitution/</w:t>
            </w:r>
            <w:r w:rsidRPr="005D4897">
              <w:rPr>
                <w:rFonts w:ascii="Times New Roman" w:hAnsi="Times New Roman" w:cs="Times New Roman"/>
                <w:i/>
                <w:color w:val="1F497D" w:themeColor="text2"/>
                <w:sz w:val="24"/>
                <w:szCs w:val="24"/>
              </w:rPr>
              <w:t>Politi/Andre)</w:t>
            </w:r>
          </w:p>
          <w:p w:rsidR="00B47F91" w:rsidRDefault="00B47F91" w:rsidP="00806D85">
            <w:pPr>
              <w:pStyle w:val="Ingenafstand"/>
              <w:jc w:val="center"/>
              <w:rPr>
                <w:rFonts w:ascii="Times New Roman" w:hAnsi="Times New Roman" w:cs="Times New Roman"/>
                <w:b/>
                <w:sz w:val="44"/>
                <w:szCs w:val="44"/>
              </w:rPr>
            </w:pPr>
          </w:p>
        </w:tc>
      </w:tr>
      <w:tr w:rsidR="00B47F91" w:rsidTr="00B47F91">
        <w:tc>
          <w:tcPr>
            <w:tcW w:w="9166" w:type="dxa"/>
          </w:tcPr>
          <w:p w:rsidR="00B47F91" w:rsidRDefault="00B47F91" w:rsidP="00B47F91">
            <w:pPr>
              <w:pStyle w:val="Ingenafstand"/>
              <w:rPr>
                <w:rFonts w:ascii="Times New Roman" w:hAnsi="Times New Roman" w:cs="Times New Roman"/>
                <w:b/>
                <w:sz w:val="24"/>
                <w:szCs w:val="24"/>
              </w:rPr>
            </w:pPr>
            <w:r>
              <w:rPr>
                <w:rFonts w:ascii="Times New Roman" w:hAnsi="Times New Roman" w:cs="Times New Roman"/>
                <w:b/>
                <w:sz w:val="24"/>
                <w:szCs w:val="24"/>
              </w:rPr>
              <w:t>Siunertaa:</w:t>
            </w:r>
          </w:p>
          <w:p w:rsidR="00B47F91" w:rsidRDefault="00B47F91" w:rsidP="00B47F91">
            <w:pPr>
              <w:pStyle w:val="Ingenafstand"/>
              <w:rPr>
                <w:rFonts w:ascii="Times New Roman" w:hAnsi="Times New Roman" w:cs="Times New Roman"/>
                <w:sz w:val="24"/>
                <w:szCs w:val="24"/>
              </w:rPr>
            </w:pPr>
            <w:r>
              <w:rPr>
                <w:rFonts w:ascii="Times New Roman" w:hAnsi="Times New Roman" w:cs="Times New Roman"/>
                <w:sz w:val="24"/>
                <w:szCs w:val="24"/>
              </w:rPr>
              <w:t>Suliffeqarfiit meeqqanik inuusuttunillu sullissisut akornanni aaqqissuussaasumik pisussaaffi-liisumillu suleqatigiinnerup siunertaraa, meeqqanut inuusuttunullu ikiorsiiniutit ataatsimut isiginnilluni ingerlasarnissaat aammalu suliffeqarfiit anguni</w:t>
            </w:r>
            <w:r w:rsidR="000E21AA">
              <w:rPr>
                <w:rFonts w:ascii="Times New Roman" w:hAnsi="Times New Roman" w:cs="Times New Roman"/>
                <w:sz w:val="24"/>
                <w:szCs w:val="24"/>
              </w:rPr>
              <w:t>agaq ataaseq anguniarlugu ta-mar</w:t>
            </w:r>
            <w:r>
              <w:rPr>
                <w:rFonts w:ascii="Times New Roman" w:hAnsi="Times New Roman" w:cs="Times New Roman"/>
                <w:sz w:val="24"/>
                <w:szCs w:val="24"/>
              </w:rPr>
              <w:t>mik immikkut sullisinnginnissaat. Pingaartumik meeqqat inuusuttullu sumiginnarneqar</w:t>
            </w:r>
            <w:r w:rsidR="000E21AA">
              <w:rPr>
                <w:rFonts w:ascii="Times New Roman" w:hAnsi="Times New Roman" w:cs="Times New Roman"/>
                <w:sz w:val="24"/>
                <w:szCs w:val="24"/>
              </w:rPr>
              <w:t>-</w:t>
            </w:r>
            <w:r>
              <w:rPr>
                <w:rFonts w:ascii="Times New Roman" w:hAnsi="Times New Roman" w:cs="Times New Roman"/>
                <w:sz w:val="24"/>
                <w:szCs w:val="24"/>
              </w:rPr>
              <w:t>simasut pineqartillugit sumiiffimmi suliffeqarfiit akulerussimasut akornanni meeqqap anga</w:t>
            </w:r>
            <w:r w:rsidR="000E21AA">
              <w:rPr>
                <w:rFonts w:ascii="Times New Roman" w:hAnsi="Times New Roman" w:cs="Times New Roman"/>
                <w:sz w:val="24"/>
                <w:szCs w:val="24"/>
              </w:rPr>
              <w:t>-</w:t>
            </w:r>
            <w:r>
              <w:rPr>
                <w:rFonts w:ascii="Times New Roman" w:hAnsi="Times New Roman" w:cs="Times New Roman"/>
                <w:sz w:val="24"/>
                <w:szCs w:val="24"/>
              </w:rPr>
              <w:t>joqqaavisalu sullinnerini toqqaannarnerusumik suleqatigiittarnissaat pisariaqartinneqarpoq. Pingaaruteqartuuvoq suliffeqarfinni assigiinngitsuni suliallit suleqatimik ilisimasaannik misilittagaannillu paasinnilluarnissaat aammalu suliap pitsaasumik inerneqarnissaanut sule</w:t>
            </w:r>
            <w:r w:rsidR="000E21AA">
              <w:rPr>
                <w:rFonts w:ascii="Times New Roman" w:hAnsi="Times New Roman" w:cs="Times New Roman"/>
                <w:sz w:val="24"/>
                <w:szCs w:val="24"/>
              </w:rPr>
              <w:t>-</w:t>
            </w:r>
            <w:r>
              <w:rPr>
                <w:rFonts w:ascii="Times New Roman" w:hAnsi="Times New Roman" w:cs="Times New Roman"/>
                <w:sz w:val="24"/>
                <w:szCs w:val="24"/>
              </w:rPr>
              <w:t>qataanissaat.</w:t>
            </w:r>
          </w:p>
          <w:p w:rsidR="00B47F91" w:rsidRPr="00861286" w:rsidRDefault="00B47F91" w:rsidP="00B47F91">
            <w:pPr>
              <w:pStyle w:val="Ingenafstand"/>
              <w:rPr>
                <w:rFonts w:ascii="Times New Roman" w:hAnsi="Times New Roman" w:cs="Times New Roman"/>
                <w:sz w:val="24"/>
                <w:szCs w:val="24"/>
              </w:rPr>
            </w:pPr>
          </w:p>
          <w:p w:rsidR="00B47F91" w:rsidRPr="00C34342" w:rsidRDefault="00B47F91" w:rsidP="00B47F91">
            <w:pPr>
              <w:pStyle w:val="Ingenafstand"/>
              <w:rPr>
                <w:rFonts w:ascii="Times New Roman" w:hAnsi="Times New Roman" w:cs="Times New Roman"/>
                <w:b/>
                <w:i/>
                <w:sz w:val="24"/>
                <w:szCs w:val="24"/>
              </w:rPr>
            </w:pPr>
            <w:r w:rsidRPr="00C34342">
              <w:rPr>
                <w:rFonts w:ascii="Times New Roman" w:hAnsi="Times New Roman" w:cs="Times New Roman"/>
                <w:b/>
                <w:i/>
                <w:sz w:val="24"/>
                <w:szCs w:val="24"/>
              </w:rPr>
              <w:t>Formål:</w:t>
            </w:r>
          </w:p>
          <w:p w:rsidR="00B47F91" w:rsidRDefault="00B47F91" w:rsidP="00B47F91">
            <w:pPr>
              <w:pStyle w:val="Ingenafstand"/>
              <w:rPr>
                <w:rFonts w:ascii="Times New Roman" w:hAnsi="Times New Roman" w:cs="Times New Roman"/>
                <w:i/>
                <w:sz w:val="24"/>
                <w:szCs w:val="24"/>
              </w:rPr>
            </w:pPr>
            <w:r w:rsidRPr="00C34342">
              <w:rPr>
                <w:rFonts w:ascii="Times New Roman" w:hAnsi="Times New Roman" w:cs="Times New Roman"/>
                <w:i/>
                <w:sz w:val="24"/>
                <w:szCs w:val="24"/>
              </w:rPr>
              <w:t>Formålet med et formaliseret og forpligtende samarbejde mellem instanser, der arbejder med børn og unge er, at den hjælp der gives børn og unge bliver mere helhedsorienteret og at de implicerede arbejdspladser ikke arbejder hver for sig for at nå samme mål. Især når det drejer sig om omsorgssvigtede børn og unge, er der lokalt mellem involverede arbejds</w:t>
            </w:r>
            <w:r w:rsidR="000E21AA">
              <w:rPr>
                <w:rFonts w:ascii="Times New Roman" w:hAnsi="Times New Roman" w:cs="Times New Roman"/>
                <w:i/>
                <w:sz w:val="24"/>
                <w:szCs w:val="24"/>
              </w:rPr>
              <w:t>-</w:t>
            </w:r>
            <w:r w:rsidRPr="00C34342">
              <w:rPr>
                <w:rFonts w:ascii="Times New Roman" w:hAnsi="Times New Roman" w:cs="Times New Roman"/>
                <w:i/>
                <w:sz w:val="24"/>
                <w:szCs w:val="24"/>
              </w:rPr>
              <w:t>pladser behov for et mere direkte samarbejde omkring barnet og barnets forældre. Det er vigtigt, at de forskellige faggrupper er lydhøre overfor hinandens viden og erfaringer og kan bidrage til gode resultater.</w:t>
            </w:r>
          </w:p>
          <w:p w:rsidR="00B47F91" w:rsidRDefault="00B47F91" w:rsidP="00806D85">
            <w:pPr>
              <w:pStyle w:val="Ingenafstand"/>
              <w:jc w:val="center"/>
              <w:rPr>
                <w:rFonts w:ascii="Times New Roman" w:hAnsi="Times New Roman" w:cs="Times New Roman"/>
                <w:b/>
                <w:sz w:val="44"/>
                <w:szCs w:val="44"/>
              </w:rPr>
            </w:pPr>
          </w:p>
        </w:tc>
      </w:tr>
      <w:tr w:rsidR="00B47F91" w:rsidTr="00B47F91">
        <w:tc>
          <w:tcPr>
            <w:tcW w:w="9166" w:type="dxa"/>
          </w:tcPr>
          <w:p w:rsidR="00B47F91" w:rsidRDefault="00B47F91" w:rsidP="00B47F91">
            <w:pPr>
              <w:pStyle w:val="Ingenafstand"/>
              <w:rPr>
                <w:rFonts w:ascii="Times New Roman" w:hAnsi="Times New Roman" w:cs="Times New Roman"/>
                <w:b/>
                <w:sz w:val="24"/>
                <w:szCs w:val="24"/>
              </w:rPr>
            </w:pPr>
            <w:r>
              <w:rPr>
                <w:rFonts w:ascii="Times New Roman" w:hAnsi="Times New Roman" w:cs="Times New Roman"/>
                <w:b/>
                <w:sz w:val="24"/>
                <w:szCs w:val="24"/>
              </w:rPr>
              <w:t>Sullinniakkat:</w:t>
            </w:r>
          </w:p>
          <w:p w:rsidR="00B47F91" w:rsidRPr="00337A93" w:rsidRDefault="00B47F91" w:rsidP="00B47F91">
            <w:pPr>
              <w:pStyle w:val="Ingenafstand"/>
              <w:rPr>
                <w:rFonts w:ascii="Times New Roman" w:hAnsi="Times New Roman" w:cs="Times New Roman"/>
                <w:sz w:val="24"/>
                <w:szCs w:val="24"/>
              </w:rPr>
            </w:pPr>
            <w:r>
              <w:rPr>
                <w:rFonts w:ascii="Times New Roman" w:hAnsi="Times New Roman" w:cs="Times New Roman"/>
                <w:sz w:val="24"/>
                <w:szCs w:val="24"/>
              </w:rPr>
              <w:t>Pingaarnertut tassaapput meeqqat inuusuttullu ukioqanngitsuniit 18-nut ukiullit. Meeqqat timikkut, tarnikkut inooqataanikkullu ajornartorsiuteqarsinnaapput tapersersorneqarnissa</w:t>
            </w:r>
            <w:r w:rsidR="000E21AA">
              <w:rPr>
                <w:rFonts w:ascii="Times New Roman" w:hAnsi="Times New Roman" w:cs="Times New Roman"/>
                <w:sz w:val="24"/>
                <w:szCs w:val="24"/>
              </w:rPr>
              <w:t>-</w:t>
            </w:r>
            <w:r>
              <w:rPr>
                <w:rFonts w:ascii="Times New Roman" w:hAnsi="Times New Roman" w:cs="Times New Roman"/>
                <w:sz w:val="24"/>
                <w:szCs w:val="24"/>
              </w:rPr>
              <w:t>minnik ikiorneqarnissaminnillu pisariaqartitsillutik. Angajoqqaat tapersersorneqarnissa</w:t>
            </w:r>
            <w:r w:rsidR="000E21AA">
              <w:rPr>
                <w:rFonts w:ascii="Times New Roman" w:hAnsi="Times New Roman" w:cs="Times New Roman"/>
                <w:sz w:val="24"/>
                <w:szCs w:val="24"/>
              </w:rPr>
              <w:t>-</w:t>
            </w:r>
            <w:r>
              <w:rPr>
                <w:rFonts w:ascii="Times New Roman" w:hAnsi="Times New Roman" w:cs="Times New Roman"/>
                <w:sz w:val="24"/>
                <w:szCs w:val="24"/>
              </w:rPr>
              <w:t xml:space="preserve">minnik </w:t>
            </w:r>
            <w:r w:rsidR="000E21AA">
              <w:rPr>
                <w:rFonts w:ascii="Times New Roman" w:hAnsi="Times New Roman" w:cs="Times New Roman"/>
                <w:sz w:val="24"/>
                <w:szCs w:val="24"/>
              </w:rPr>
              <w:t xml:space="preserve">pisariaqartitsipput aammalu </w:t>
            </w:r>
            <w:r>
              <w:rPr>
                <w:rFonts w:ascii="Times New Roman" w:hAnsi="Times New Roman" w:cs="Times New Roman"/>
                <w:sz w:val="24"/>
                <w:szCs w:val="24"/>
              </w:rPr>
              <w:t>meeqqami</w:t>
            </w:r>
            <w:r w:rsidR="000E21AA">
              <w:rPr>
                <w:rFonts w:ascii="Times New Roman" w:hAnsi="Times New Roman" w:cs="Times New Roman"/>
                <w:sz w:val="24"/>
                <w:szCs w:val="24"/>
              </w:rPr>
              <w:t>nnik</w:t>
            </w:r>
            <w:r>
              <w:rPr>
                <w:rFonts w:ascii="Times New Roman" w:hAnsi="Times New Roman" w:cs="Times New Roman"/>
                <w:sz w:val="24"/>
                <w:szCs w:val="24"/>
              </w:rPr>
              <w:t xml:space="preserve"> paaqqutarin</w:t>
            </w:r>
            <w:r w:rsidR="000E21AA">
              <w:rPr>
                <w:rFonts w:ascii="Times New Roman" w:hAnsi="Times New Roman" w:cs="Times New Roman"/>
                <w:sz w:val="24"/>
                <w:szCs w:val="24"/>
              </w:rPr>
              <w:t>ninnermi</w:t>
            </w:r>
            <w:r w:rsidR="00F66058">
              <w:rPr>
                <w:rFonts w:ascii="Times New Roman" w:hAnsi="Times New Roman" w:cs="Times New Roman"/>
                <w:sz w:val="24"/>
                <w:szCs w:val="24"/>
              </w:rPr>
              <w:t>nni</w:t>
            </w:r>
            <w:r>
              <w:rPr>
                <w:rFonts w:ascii="Times New Roman" w:hAnsi="Times New Roman" w:cs="Times New Roman"/>
                <w:sz w:val="24"/>
                <w:szCs w:val="24"/>
              </w:rPr>
              <w:t xml:space="preserve"> perorsa</w:t>
            </w:r>
            <w:r w:rsidR="0093504B">
              <w:rPr>
                <w:rFonts w:ascii="Times New Roman" w:hAnsi="Times New Roman" w:cs="Times New Roman"/>
                <w:sz w:val="24"/>
                <w:szCs w:val="24"/>
              </w:rPr>
              <w:t>a</w:t>
            </w:r>
            <w:r>
              <w:rPr>
                <w:rFonts w:ascii="Times New Roman" w:hAnsi="Times New Roman" w:cs="Times New Roman"/>
                <w:sz w:val="24"/>
                <w:szCs w:val="24"/>
              </w:rPr>
              <w:t>ner</w:t>
            </w:r>
            <w:r w:rsidR="003F07C8">
              <w:rPr>
                <w:rFonts w:ascii="Times New Roman" w:hAnsi="Times New Roman" w:cs="Times New Roman"/>
                <w:sz w:val="24"/>
                <w:szCs w:val="24"/>
              </w:rPr>
              <w:t>-</w:t>
            </w:r>
            <w:r w:rsidR="000E21AA">
              <w:rPr>
                <w:rFonts w:ascii="Times New Roman" w:hAnsi="Times New Roman" w:cs="Times New Roman"/>
                <w:sz w:val="24"/>
                <w:szCs w:val="24"/>
              </w:rPr>
              <w:t>m</w:t>
            </w:r>
            <w:r>
              <w:rPr>
                <w:rFonts w:ascii="Times New Roman" w:hAnsi="Times New Roman" w:cs="Times New Roman"/>
                <w:sz w:val="24"/>
                <w:szCs w:val="24"/>
              </w:rPr>
              <w:t>in</w:t>
            </w:r>
            <w:r w:rsidR="000E21AA">
              <w:rPr>
                <w:rFonts w:ascii="Times New Roman" w:hAnsi="Times New Roman" w:cs="Times New Roman"/>
                <w:sz w:val="24"/>
                <w:szCs w:val="24"/>
              </w:rPr>
              <w:t>n</w:t>
            </w:r>
            <w:r>
              <w:rPr>
                <w:rFonts w:ascii="Times New Roman" w:hAnsi="Times New Roman" w:cs="Times New Roman"/>
                <w:sz w:val="24"/>
                <w:szCs w:val="24"/>
              </w:rPr>
              <w:t>i</w:t>
            </w:r>
            <w:r w:rsidR="000E21AA">
              <w:rPr>
                <w:rFonts w:ascii="Times New Roman" w:hAnsi="Times New Roman" w:cs="Times New Roman"/>
                <w:sz w:val="24"/>
                <w:szCs w:val="24"/>
              </w:rPr>
              <w:t>l</w:t>
            </w:r>
            <w:r>
              <w:rPr>
                <w:rFonts w:ascii="Times New Roman" w:hAnsi="Times New Roman" w:cs="Times New Roman"/>
                <w:sz w:val="24"/>
                <w:szCs w:val="24"/>
              </w:rPr>
              <w:t>u nukittorsarnissa</w:t>
            </w:r>
            <w:r w:rsidR="000E21AA">
              <w:rPr>
                <w:rFonts w:ascii="Times New Roman" w:hAnsi="Times New Roman" w:cs="Times New Roman"/>
                <w:sz w:val="24"/>
                <w:szCs w:val="24"/>
              </w:rPr>
              <w:t>rtik</w:t>
            </w:r>
            <w:r>
              <w:rPr>
                <w:rFonts w:ascii="Times New Roman" w:hAnsi="Times New Roman" w:cs="Times New Roman"/>
                <w:sz w:val="24"/>
                <w:szCs w:val="24"/>
              </w:rPr>
              <w:t xml:space="preserve"> ikiorneqarnissa</w:t>
            </w:r>
            <w:r w:rsidR="000E21AA">
              <w:rPr>
                <w:rFonts w:ascii="Times New Roman" w:hAnsi="Times New Roman" w:cs="Times New Roman"/>
                <w:sz w:val="24"/>
                <w:szCs w:val="24"/>
              </w:rPr>
              <w:t>rtillu</w:t>
            </w:r>
            <w:r>
              <w:rPr>
                <w:rFonts w:ascii="Times New Roman" w:hAnsi="Times New Roman" w:cs="Times New Roman"/>
                <w:sz w:val="24"/>
                <w:szCs w:val="24"/>
              </w:rPr>
              <w:t xml:space="preserve"> pisariaqarti</w:t>
            </w:r>
            <w:r w:rsidR="000E21AA">
              <w:rPr>
                <w:rFonts w:ascii="Times New Roman" w:hAnsi="Times New Roman" w:cs="Times New Roman"/>
                <w:sz w:val="24"/>
                <w:szCs w:val="24"/>
              </w:rPr>
              <w:t>llugu</w:t>
            </w:r>
            <w:r>
              <w:rPr>
                <w:rFonts w:ascii="Times New Roman" w:hAnsi="Times New Roman" w:cs="Times New Roman"/>
                <w:sz w:val="24"/>
                <w:szCs w:val="24"/>
              </w:rPr>
              <w:t>.</w:t>
            </w:r>
          </w:p>
          <w:p w:rsidR="00B47F91" w:rsidRPr="00C34342" w:rsidRDefault="00B47F91" w:rsidP="00B47F91">
            <w:pPr>
              <w:pStyle w:val="Ingenafstand"/>
              <w:rPr>
                <w:rFonts w:ascii="Times New Roman" w:hAnsi="Times New Roman" w:cs="Times New Roman"/>
                <w:i/>
                <w:sz w:val="24"/>
                <w:szCs w:val="24"/>
              </w:rPr>
            </w:pPr>
          </w:p>
          <w:p w:rsidR="00B47F91" w:rsidRPr="009055EC" w:rsidRDefault="00B47F91" w:rsidP="00B47F91">
            <w:pPr>
              <w:pStyle w:val="Ingenafstand"/>
              <w:rPr>
                <w:rFonts w:ascii="Times New Roman" w:hAnsi="Times New Roman" w:cs="Times New Roman"/>
                <w:b/>
                <w:i/>
                <w:sz w:val="24"/>
                <w:szCs w:val="24"/>
              </w:rPr>
            </w:pPr>
            <w:r w:rsidRPr="009055EC">
              <w:rPr>
                <w:rFonts w:ascii="Times New Roman" w:hAnsi="Times New Roman" w:cs="Times New Roman"/>
                <w:b/>
                <w:i/>
                <w:sz w:val="24"/>
                <w:szCs w:val="24"/>
              </w:rPr>
              <w:t>Målgruppe:</w:t>
            </w:r>
          </w:p>
          <w:p w:rsidR="00B47F91" w:rsidRDefault="00B47F91" w:rsidP="00B47F91">
            <w:pPr>
              <w:pStyle w:val="Ingenafstand"/>
              <w:rPr>
                <w:rFonts w:ascii="Times New Roman" w:hAnsi="Times New Roman" w:cs="Times New Roman"/>
                <w:i/>
                <w:sz w:val="24"/>
                <w:szCs w:val="24"/>
              </w:rPr>
            </w:pPr>
            <w:r w:rsidRPr="009055EC">
              <w:rPr>
                <w:rFonts w:ascii="Times New Roman" w:hAnsi="Times New Roman" w:cs="Times New Roman"/>
                <w:i/>
                <w:sz w:val="24"/>
                <w:szCs w:val="24"/>
              </w:rPr>
              <w:t xml:space="preserve">Målgruppen er primært børn og unge mellem 0 – 18 år. Børnene kan have fysiske, psykiske og sociale udfordringer og har brug for støtte og hjælp. Forældrene har brug for støtte og har brug for hjælp til at styrke deres omsorgs- og opdragerrolle. </w:t>
            </w:r>
          </w:p>
          <w:p w:rsidR="00B47F91" w:rsidRDefault="00B47F91" w:rsidP="00B47F91">
            <w:pPr>
              <w:pStyle w:val="Ingenafstand"/>
              <w:rPr>
                <w:rFonts w:ascii="Times New Roman" w:hAnsi="Times New Roman" w:cs="Times New Roman"/>
                <w:i/>
                <w:sz w:val="24"/>
                <w:szCs w:val="24"/>
              </w:rPr>
            </w:pPr>
          </w:p>
          <w:p w:rsidR="00B47F91" w:rsidRDefault="00B47F91" w:rsidP="00B47F91">
            <w:pPr>
              <w:pStyle w:val="Ingenafstand"/>
              <w:rPr>
                <w:rFonts w:ascii="Times New Roman" w:hAnsi="Times New Roman" w:cs="Times New Roman"/>
                <w:b/>
                <w:sz w:val="24"/>
                <w:szCs w:val="24"/>
              </w:rPr>
            </w:pPr>
            <w:r>
              <w:rPr>
                <w:rFonts w:ascii="Times New Roman" w:hAnsi="Times New Roman" w:cs="Times New Roman"/>
                <w:b/>
                <w:sz w:val="24"/>
                <w:szCs w:val="24"/>
              </w:rPr>
              <w:lastRenderedPageBreak/>
              <w:t>Iliuuseqarnissamut pisussaaffik:</w:t>
            </w:r>
          </w:p>
          <w:p w:rsidR="00B47F91" w:rsidRPr="000C47FC" w:rsidRDefault="00B47F91" w:rsidP="00B47F91">
            <w:pPr>
              <w:pStyle w:val="Ingenafstand"/>
              <w:rPr>
                <w:rFonts w:ascii="Times New Roman" w:hAnsi="Times New Roman" w:cs="Times New Roman"/>
                <w:i/>
                <w:sz w:val="24"/>
                <w:szCs w:val="24"/>
              </w:rPr>
            </w:pPr>
            <w:r>
              <w:rPr>
                <w:rFonts w:ascii="Times New Roman" w:hAnsi="Times New Roman" w:cs="Times New Roman"/>
                <w:sz w:val="24"/>
                <w:szCs w:val="24"/>
              </w:rPr>
              <w:t xml:space="preserve">Kikkulluunniit meeqqamik peqqissutsimigut ineriartornermigulluunniit navianartorsiortinne-qartumik ilisimasaqalerunik iliuuseqarnissaminnut  </w:t>
            </w:r>
            <w:r>
              <w:rPr>
                <w:rFonts w:ascii="Times New Roman" w:hAnsi="Times New Roman" w:cs="Times New Roman"/>
                <w:i/>
                <w:sz w:val="24"/>
                <w:szCs w:val="24"/>
              </w:rPr>
              <w:t>pisussaaffeqarput.</w:t>
            </w:r>
          </w:p>
          <w:p w:rsidR="00B47F91" w:rsidRPr="009055EC" w:rsidRDefault="00B47F91" w:rsidP="00B47F91">
            <w:pPr>
              <w:pStyle w:val="Ingenafstand"/>
              <w:rPr>
                <w:rFonts w:ascii="Times New Roman" w:hAnsi="Times New Roman" w:cs="Times New Roman"/>
                <w:i/>
                <w:sz w:val="24"/>
                <w:szCs w:val="24"/>
              </w:rPr>
            </w:pPr>
          </w:p>
          <w:p w:rsidR="00B47F91" w:rsidRPr="004D5027" w:rsidRDefault="00B47F91" w:rsidP="00B47F91">
            <w:pPr>
              <w:pStyle w:val="Ingenafstand"/>
              <w:rPr>
                <w:rFonts w:ascii="Times New Roman" w:hAnsi="Times New Roman" w:cs="Times New Roman"/>
                <w:b/>
                <w:i/>
                <w:sz w:val="24"/>
                <w:szCs w:val="24"/>
              </w:rPr>
            </w:pPr>
            <w:r w:rsidRPr="004D5027">
              <w:rPr>
                <w:rFonts w:ascii="Times New Roman" w:hAnsi="Times New Roman" w:cs="Times New Roman"/>
                <w:b/>
                <w:i/>
                <w:sz w:val="24"/>
                <w:szCs w:val="24"/>
              </w:rPr>
              <w:t>Handlepligt:</w:t>
            </w:r>
          </w:p>
          <w:p w:rsidR="00B47F91" w:rsidRDefault="00B47F91" w:rsidP="00B47F91">
            <w:pPr>
              <w:pStyle w:val="Ingenafstand"/>
              <w:rPr>
                <w:rFonts w:ascii="Times New Roman" w:hAnsi="Times New Roman" w:cs="Times New Roman"/>
                <w:i/>
                <w:sz w:val="24"/>
                <w:szCs w:val="24"/>
              </w:rPr>
            </w:pPr>
            <w:r w:rsidRPr="004D5027">
              <w:rPr>
                <w:rFonts w:ascii="Times New Roman" w:hAnsi="Times New Roman" w:cs="Times New Roman"/>
                <w:i/>
                <w:sz w:val="24"/>
                <w:szCs w:val="24"/>
              </w:rPr>
              <w:t>Alle involverede har pligt til at reagere, når de får kendskab til, at et barn lever under forhold, der bringer dets sundhed eller udvikling i fare.</w:t>
            </w:r>
          </w:p>
          <w:p w:rsidR="00EA2CD3" w:rsidRPr="00EA2CD3" w:rsidRDefault="00EA2CD3" w:rsidP="00B47F91">
            <w:pPr>
              <w:pStyle w:val="Ingenafstand"/>
              <w:rPr>
                <w:rFonts w:ascii="Times New Roman" w:hAnsi="Times New Roman" w:cs="Times New Roman"/>
                <w:i/>
                <w:sz w:val="24"/>
                <w:szCs w:val="24"/>
              </w:rPr>
            </w:pPr>
          </w:p>
        </w:tc>
      </w:tr>
      <w:tr w:rsidR="00B47F91" w:rsidTr="00B47F91">
        <w:tc>
          <w:tcPr>
            <w:tcW w:w="9166" w:type="dxa"/>
          </w:tcPr>
          <w:p w:rsidR="00B47F91" w:rsidRDefault="00B47F91" w:rsidP="00B47F91">
            <w:pPr>
              <w:pStyle w:val="Ingenafstand"/>
              <w:rPr>
                <w:rFonts w:ascii="Times New Roman" w:hAnsi="Times New Roman" w:cs="Times New Roman"/>
                <w:b/>
                <w:sz w:val="24"/>
                <w:szCs w:val="24"/>
              </w:rPr>
            </w:pPr>
            <w:r>
              <w:rPr>
                <w:rFonts w:ascii="Times New Roman" w:hAnsi="Times New Roman" w:cs="Times New Roman"/>
                <w:b/>
                <w:sz w:val="24"/>
                <w:szCs w:val="24"/>
              </w:rPr>
              <w:lastRenderedPageBreak/>
              <w:t>Susassaqartut ataatsimiittarneri:</w:t>
            </w:r>
          </w:p>
          <w:p w:rsidR="00B47F91" w:rsidRDefault="00B47F91" w:rsidP="00B47F91">
            <w:pPr>
              <w:pStyle w:val="Ingenafstand"/>
              <w:rPr>
                <w:rFonts w:ascii="Times New Roman" w:hAnsi="Times New Roman" w:cs="Times New Roman"/>
                <w:sz w:val="24"/>
                <w:szCs w:val="24"/>
              </w:rPr>
            </w:pPr>
            <w:r>
              <w:rPr>
                <w:rFonts w:ascii="Times New Roman" w:hAnsi="Times New Roman" w:cs="Times New Roman"/>
                <w:sz w:val="24"/>
                <w:szCs w:val="24"/>
              </w:rPr>
              <w:t>Suliffeqarfiit suliami akulerussimasut ataatsimiinnerni peqataassapput. Susassaqartut ataatsi-meeqatigiittarnerat peqataasut akornanni suleqatigiinnermik pitsaanerulersitsissaaq iluarsiis-sutissallu qitiutinneqalerlutik.</w:t>
            </w:r>
          </w:p>
          <w:p w:rsidR="00B47F91" w:rsidRPr="004D5027" w:rsidRDefault="00B47F91" w:rsidP="00B47F91">
            <w:pPr>
              <w:pStyle w:val="Ingenafstand"/>
              <w:rPr>
                <w:rFonts w:ascii="Times New Roman" w:hAnsi="Times New Roman" w:cs="Times New Roman"/>
                <w:sz w:val="24"/>
                <w:szCs w:val="24"/>
              </w:rPr>
            </w:pPr>
          </w:p>
          <w:p w:rsidR="00B47F91" w:rsidRPr="00A7757F" w:rsidRDefault="00B47F91" w:rsidP="00B47F91">
            <w:pPr>
              <w:pStyle w:val="Ingenafstand"/>
              <w:rPr>
                <w:rFonts w:ascii="Times New Roman" w:hAnsi="Times New Roman" w:cs="Times New Roman"/>
                <w:b/>
                <w:i/>
                <w:sz w:val="24"/>
                <w:szCs w:val="24"/>
              </w:rPr>
            </w:pPr>
            <w:r w:rsidRPr="00A7757F">
              <w:rPr>
                <w:rFonts w:ascii="Times New Roman" w:hAnsi="Times New Roman" w:cs="Times New Roman"/>
                <w:b/>
                <w:i/>
                <w:sz w:val="24"/>
                <w:szCs w:val="24"/>
              </w:rPr>
              <w:t>Netværksmøder:</w:t>
            </w:r>
          </w:p>
          <w:p w:rsidR="00B47F91" w:rsidRDefault="00B47F91" w:rsidP="00EA2CD3">
            <w:pPr>
              <w:pStyle w:val="Ingenafstand"/>
              <w:rPr>
                <w:rFonts w:ascii="Times New Roman" w:hAnsi="Times New Roman" w:cs="Times New Roman"/>
                <w:i/>
                <w:sz w:val="24"/>
                <w:szCs w:val="24"/>
              </w:rPr>
            </w:pPr>
            <w:r w:rsidRPr="00A7757F">
              <w:rPr>
                <w:rFonts w:ascii="Times New Roman" w:hAnsi="Times New Roman" w:cs="Times New Roman"/>
                <w:i/>
                <w:sz w:val="24"/>
                <w:szCs w:val="24"/>
              </w:rPr>
              <w:t>Involverede arbejdspladser  deltager til møderne. Netværksmøder vil fremme samarbejdet mellem deltagerne og har fokus på løsninger.</w:t>
            </w:r>
          </w:p>
          <w:p w:rsidR="00EA2CD3" w:rsidRPr="00EA2CD3" w:rsidRDefault="00EA2CD3" w:rsidP="00EA2CD3">
            <w:pPr>
              <w:pStyle w:val="Ingenafstand"/>
              <w:rPr>
                <w:rFonts w:ascii="Times New Roman" w:hAnsi="Times New Roman" w:cs="Times New Roman"/>
                <w:i/>
                <w:sz w:val="24"/>
                <w:szCs w:val="24"/>
              </w:rPr>
            </w:pPr>
          </w:p>
        </w:tc>
      </w:tr>
      <w:tr w:rsidR="00B47F91" w:rsidTr="00B47F91">
        <w:tc>
          <w:tcPr>
            <w:tcW w:w="9166" w:type="dxa"/>
          </w:tcPr>
          <w:p w:rsidR="00B47F91" w:rsidRDefault="00B47F91" w:rsidP="00B47F91">
            <w:pPr>
              <w:pStyle w:val="Ingenafstand"/>
              <w:rPr>
                <w:rFonts w:ascii="Times New Roman" w:hAnsi="Times New Roman" w:cs="Times New Roman"/>
                <w:b/>
                <w:sz w:val="24"/>
                <w:szCs w:val="24"/>
              </w:rPr>
            </w:pPr>
            <w:r>
              <w:rPr>
                <w:rFonts w:ascii="Times New Roman" w:hAnsi="Times New Roman" w:cs="Times New Roman"/>
                <w:b/>
                <w:sz w:val="24"/>
                <w:szCs w:val="24"/>
              </w:rPr>
              <w:t>Isumaqatigiissutip atornissaata qulakkeerneqarnissaa:</w:t>
            </w:r>
          </w:p>
          <w:p w:rsidR="00B47F91" w:rsidRPr="00A7757F" w:rsidRDefault="00B47F91" w:rsidP="00B47F91">
            <w:pPr>
              <w:pStyle w:val="Ingenafstand"/>
              <w:rPr>
                <w:rFonts w:ascii="Times New Roman" w:hAnsi="Times New Roman" w:cs="Times New Roman"/>
                <w:sz w:val="24"/>
                <w:szCs w:val="24"/>
              </w:rPr>
            </w:pPr>
            <w:r>
              <w:rPr>
                <w:rFonts w:ascii="Times New Roman" w:hAnsi="Times New Roman" w:cs="Times New Roman"/>
                <w:sz w:val="24"/>
                <w:szCs w:val="24"/>
              </w:rPr>
              <w:t>Suleqatigiinneq suliffeqarfiit akulerussimasut peqataaffigisaannik ukiup affaa qaangiukkaa-ngat nalilersorneqartassaaq. Isumaqatigiissu</w:t>
            </w:r>
            <w:r w:rsidR="00EA2CD3">
              <w:rPr>
                <w:rFonts w:ascii="Times New Roman" w:hAnsi="Times New Roman" w:cs="Times New Roman"/>
                <w:sz w:val="24"/>
                <w:szCs w:val="24"/>
              </w:rPr>
              <w:t>mmi</w:t>
            </w:r>
            <w:r>
              <w:rPr>
                <w:rFonts w:ascii="Times New Roman" w:hAnsi="Times New Roman" w:cs="Times New Roman"/>
                <w:sz w:val="24"/>
                <w:szCs w:val="24"/>
              </w:rPr>
              <w:t xml:space="preserve"> sinaakkut</w:t>
            </w:r>
            <w:r w:rsidR="00EA2CD3">
              <w:rPr>
                <w:rFonts w:ascii="Times New Roman" w:hAnsi="Times New Roman" w:cs="Times New Roman"/>
                <w:sz w:val="24"/>
                <w:szCs w:val="24"/>
              </w:rPr>
              <w:t>it</w:t>
            </w:r>
            <w:r>
              <w:rPr>
                <w:rFonts w:ascii="Times New Roman" w:hAnsi="Times New Roman" w:cs="Times New Roman"/>
                <w:sz w:val="24"/>
                <w:szCs w:val="24"/>
              </w:rPr>
              <w:t xml:space="preserve"> ukiumut ataasiarluni nalilersor-neqarlutillu pisariaqarfiisigut naleqqussarlugit iluarsaanneqartassapput.</w:t>
            </w:r>
          </w:p>
          <w:p w:rsidR="00B47F91" w:rsidRPr="00A7757F" w:rsidRDefault="00B47F91" w:rsidP="00B47F91">
            <w:pPr>
              <w:pStyle w:val="Ingenafstand"/>
              <w:rPr>
                <w:rFonts w:ascii="Times New Roman" w:hAnsi="Times New Roman" w:cs="Times New Roman"/>
                <w:i/>
                <w:sz w:val="24"/>
                <w:szCs w:val="24"/>
              </w:rPr>
            </w:pPr>
          </w:p>
          <w:p w:rsidR="00B47F91" w:rsidRPr="00EC6632" w:rsidRDefault="00B47F91" w:rsidP="00B47F91">
            <w:pPr>
              <w:pStyle w:val="Ingenafstand"/>
              <w:rPr>
                <w:rFonts w:ascii="Times New Roman" w:hAnsi="Times New Roman" w:cs="Times New Roman"/>
                <w:b/>
                <w:i/>
                <w:sz w:val="24"/>
                <w:szCs w:val="24"/>
              </w:rPr>
            </w:pPr>
            <w:r w:rsidRPr="00EC6632">
              <w:rPr>
                <w:rFonts w:ascii="Times New Roman" w:hAnsi="Times New Roman" w:cs="Times New Roman"/>
                <w:b/>
                <w:i/>
                <w:sz w:val="24"/>
                <w:szCs w:val="24"/>
              </w:rPr>
              <w:t>Sikring af aftalen:</w:t>
            </w:r>
          </w:p>
          <w:p w:rsidR="00B47F91" w:rsidRPr="00EC6632" w:rsidRDefault="00B47F91" w:rsidP="00B47F91">
            <w:pPr>
              <w:pStyle w:val="Ingenafstand"/>
              <w:rPr>
                <w:rFonts w:ascii="Times New Roman" w:hAnsi="Times New Roman" w:cs="Times New Roman"/>
                <w:i/>
                <w:sz w:val="24"/>
                <w:szCs w:val="24"/>
              </w:rPr>
            </w:pPr>
            <w:r w:rsidRPr="00EC6632">
              <w:rPr>
                <w:rFonts w:ascii="Times New Roman" w:hAnsi="Times New Roman" w:cs="Times New Roman"/>
                <w:i/>
                <w:sz w:val="24"/>
                <w:szCs w:val="24"/>
              </w:rPr>
              <w:t xml:space="preserve">Samarbejdet evalueres med ½-årlige samarbejdsmøder med alle involverede arbejdspladser. Aftalens rammer evalueres og </w:t>
            </w:r>
            <w:r>
              <w:rPr>
                <w:rFonts w:ascii="Times New Roman" w:hAnsi="Times New Roman" w:cs="Times New Roman"/>
                <w:i/>
                <w:sz w:val="24"/>
                <w:szCs w:val="24"/>
              </w:rPr>
              <w:t xml:space="preserve">ved behov </w:t>
            </w:r>
            <w:r w:rsidRPr="00EC6632">
              <w:rPr>
                <w:rFonts w:ascii="Times New Roman" w:hAnsi="Times New Roman" w:cs="Times New Roman"/>
                <w:i/>
                <w:sz w:val="24"/>
                <w:szCs w:val="24"/>
              </w:rPr>
              <w:t>revideres 1 x årligt.</w:t>
            </w:r>
          </w:p>
          <w:p w:rsidR="00B47F91" w:rsidRDefault="00B47F91" w:rsidP="00B47F91">
            <w:pPr>
              <w:pStyle w:val="Ingenafstand"/>
              <w:rPr>
                <w:rFonts w:ascii="Times New Roman" w:hAnsi="Times New Roman" w:cs="Times New Roman"/>
                <w:sz w:val="24"/>
                <w:szCs w:val="24"/>
              </w:rPr>
            </w:pPr>
          </w:p>
          <w:p w:rsidR="00EA2CD3" w:rsidRDefault="00EA2CD3" w:rsidP="00B47F91">
            <w:pPr>
              <w:pStyle w:val="Ingenafstand"/>
              <w:rPr>
                <w:rFonts w:ascii="Times New Roman" w:hAnsi="Times New Roman" w:cs="Times New Roman"/>
                <w:sz w:val="24"/>
                <w:szCs w:val="24"/>
              </w:rPr>
            </w:pPr>
          </w:p>
          <w:p w:rsidR="00B47F91" w:rsidRDefault="00B47F91" w:rsidP="00B47F91">
            <w:pPr>
              <w:pStyle w:val="Ingenafstand"/>
              <w:rPr>
                <w:rFonts w:ascii="Times New Roman" w:hAnsi="Times New Roman" w:cs="Times New Roman"/>
                <w:sz w:val="24"/>
                <w:szCs w:val="24"/>
              </w:rPr>
            </w:pPr>
            <w:r>
              <w:rPr>
                <w:rFonts w:ascii="Times New Roman" w:hAnsi="Times New Roman" w:cs="Times New Roman"/>
                <w:sz w:val="24"/>
                <w:szCs w:val="24"/>
              </w:rPr>
              <w:t>Ulloq/</w:t>
            </w:r>
            <w:r w:rsidRPr="00EC6632">
              <w:rPr>
                <w:rFonts w:ascii="Times New Roman" w:hAnsi="Times New Roman" w:cs="Times New Roman"/>
                <w:i/>
                <w:sz w:val="24"/>
                <w:szCs w:val="24"/>
              </w:rPr>
              <w:t>Dato</w:t>
            </w:r>
            <w:r>
              <w:rPr>
                <w:rFonts w:ascii="Times New Roman" w:hAnsi="Times New Roman" w:cs="Times New Roman"/>
                <w:sz w:val="24"/>
                <w:szCs w:val="24"/>
              </w:rPr>
              <w:t>:                                                            Ulloq/</w:t>
            </w:r>
            <w:r w:rsidRPr="00EC6632">
              <w:rPr>
                <w:rFonts w:ascii="Times New Roman" w:hAnsi="Times New Roman" w:cs="Times New Roman"/>
                <w:i/>
                <w:sz w:val="24"/>
                <w:szCs w:val="24"/>
              </w:rPr>
              <w:t>Dato</w:t>
            </w:r>
            <w:r>
              <w:rPr>
                <w:rFonts w:ascii="Times New Roman" w:hAnsi="Times New Roman" w:cs="Times New Roman"/>
                <w:sz w:val="24"/>
                <w:szCs w:val="24"/>
              </w:rPr>
              <w:t>:</w:t>
            </w:r>
          </w:p>
          <w:p w:rsidR="00B47F91" w:rsidRDefault="00B47F91" w:rsidP="00B47F91">
            <w:pPr>
              <w:pStyle w:val="Ingenafstand"/>
              <w:rPr>
                <w:rFonts w:ascii="Times New Roman" w:hAnsi="Times New Roman" w:cs="Times New Roman"/>
                <w:sz w:val="24"/>
                <w:szCs w:val="24"/>
              </w:rPr>
            </w:pPr>
          </w:p>
          <w:p w:rsidR="00B47F91" w:rsidRDefault="00B47F91" w:rsidP="00B47F91">
            <w:pPr>
              <w:pStyle w:val="Ingenafstand"/>
              <w:rPr>
                <w:rFonts w:ascii="Times New Roman" w:hAnsi="Times New Roman" w:cs="Times New Roman"/>
                <w:sz w:val="24"/>
                <w:szCs w:val="24"/>
              </w:rPr>
            </w:pPr>
          </w:p>
          <w:p w:rsidR="00B47F91" w:rsidRDefault="00B47F91" w:rsidP="00B47F91">
            <w:pPr>
              <w:pStyle w:val="Ingenafstand"/>
              <w:rPr>
                <w:rFonts w:ascii="Times New Roman" w:hAnsi="Times New Roman" w:cs="Times New Roman"/>
                <w:sz w:val="24"/>
                <w:szCs w:val="24"/>
              </w:rPr>
            </w:pPr>
          </w:p>
          <w:p w:rsidR="00EA2CD3" w:rsidRDefault="00EA2CD3" w:rsidP="00B47F91">
            <w:pPr>
              <w:pStyle w:val="Ingenafstand"/>
              <w:rPr>
                <w:rFonts w:ascii="Times New Roman" w:hAnsi="Times New Roman" w:cs="Times New Roman"/>
                <w:sz w:val="24"/>
                <w:szCs w:val="24"/>
              </w:rPr>
            </w:pPr>
          </w:p>
          <w:p w:rsidR="00B47F91" w:rsidRDefault="00B47F91" w:rsidP="00B47F91">
            <w:pPr>
              <w:pStyle w:val="Ingenafstand"/>
              <w:rPr>
                <w:rFonts w:ascii="Times New Roman" w:hAnsi="Times New Roman" w:cs="Times New Roman"/>
                <w:sz w:val="24"/>
                <w:szCs w:val="24"/>
              </w:rPr>
            </w:pPr>
            <w:r>
              <w:rPr>
                <w:rFonts w:ascii="Times New Roman" w:hAnsi="Times New Roman" w:cs="Times New Roman"/>
                <w:sz w:val="24"/>
                <w:szCs w:val="24"/>
              </w:rPr>
              <w:t>..................................................................            ....................................................................</w:t>
            </w:r>
          </w:p>
          <w:p w:rsidR="00B47F91" w:rsidRDefault="00B47F91" w:rsidP="00B47F91">
            <w:pPr>
              <w:pStyle w:val="Ingenafstand"/>
              <w:rPr>
                <w:rFonts w:ascii="Times New Roman" w:hAnsi="Times New Roman" w:cs="Times New Roman"/>
                <w:sz w:val="24"/>
                <w:szCs w:val="24"/>
              </w:rPr>
            </w:pPr>
            <w:r>
              <w:rPr>
                <w:rFonts w:ascii="Times New Roman" w:hAnsi="Times New Roman" w:cs="Times New Roman"/>
                <w:sz w:val="24"/>
                <w:szCs w:val="24"/>
              </w:rPr>
              <w:t xml:space="preserve">Kommunip aqqa atsiornerlu/  </w:t>
            </w:r>
            <w:r w:rsidR="00A21029">
              <w:rPr>
                <w:rFonts w:ascii="Times New Roman" w:hAnsi="Times New Roman" w:cs="Times New Roman"/>
                <w:sz w:val="24"/>
                <w:szCs w:val="24"/>
              </w:rPr>
              <w:t xml:space="preserve">                               </w:t>
            </w:r>
            <w:r>
              <w:rPr>
                <w:rFonts w:ascii="Times New Roman" w:hAnsi="Times New Roman" w:cs="Times New Roman"/>
                <w:sz w:val="24"/>
                <w:szCs w:val="24"/>
              </w:rPr>
              <w:t>Suliffeqarfiup aqqa atsiornerlu/</w:t>
            </w:r>
          </w:p>
          <w:p w:rsidR="00B47F91" w:rsidRDefault="00B47F91" w:rsidP="00B47F91">
            <w:pPr>
              <w:pStyle w:val="Ingenafstand"/>
              <w:rPr>
                <w:rFonts w:ascii="Times New Roman" w:hAnsi="Times New Roman" w:cs="Times New Roman"/>
                <w:i/>
                <w:sz w:val="24"/>
                <w:szCs w:val="24"/>
              </w:rPr>
            </w:pPr>
            <w:r w:rsidRPr="00EC6632">
              <w:rPr>
                <w:rFonts w:ascii="Times New Roman" w:hAnsi="Times New Roman" w:cs="Times New Roman"/>
                <w:i/>
                <w:sz w:val="24"/>
                <w:szCs w:val="24"/>
              </w:rPr>
              <w:t>Kommune og underskrift                                       Arbejdsplads og underskrift</w:t>
            </w:r>
          </w:p>
          <w:p w:rsidR="00B47F91" w:rsidRDefault="00B47F91" w:rsidP="00806D85">
            <w:pPr>
              <w:pStyle w:val="Ingenafstand"/>
              <w:jc w:val="center"/>
              <w:rPr>
                <w:rFonts w:ascii="Times New Roman" w:hAnsi="Times New Roman" w:cs="Times New Roman"/>
                <w:b/>
                <w:sz w:val="44"/>
                <w:szCs w:val="44"/>
              </w:rPr>
            </w:pPr>
          </w:p>
        </w:tc>
      </w:tr>
    </w:tbl>
    <w:p w:rsidR="00CC24A1" w:rsidRDefault="00CC24A1" w:rsidP="00CC24A1">
      <w:pPr>
        <w:pStyle w:val="Ingenafstand"/>
        <w:rPr>
          <w:rFonts w:ascii="Times New Roman" w:hAnsi="Times New Roman" w:cs="Times New Roman"/>
          <w:i/>
          <w:sz w:val="24"/>
          <w:szCs w:val="24"/>
        </w:rPr>
      </w:pPr>
    </w:p>
    <w:p w:rsidR="00EA2CD3" w:rsidRDefault="00EA2CD3" w:rsidP="00167D7B">
      <w:pPr>
        <w:pStyle w:val="Ingenafstand"/>
        <w:rPr>
          <w:rFonts w:ascii="Times New Roman" w:hAnsi="Times New Roman" w:cs="Times New Roman"/>
          <w:i/>
          <w:sz w:val="24"/>
          <w:szCs w:val="24"/>
        </w:rPr>
      </w:pPr>
    </w:p>
    <w:p w:rsidR="004F1257" w:rsidRPr="00D617FE" w:rsidRDefault="004F1257" w:rsidP="00167D7B">
      <w:pPr>
        <w:pStyle w:val="Ingenafstand"/>
        <w:rPr>
          <w:rFonts w:ascii="Times New Roman" w:hAnsi="Times New Roman" w:cs="Times New Roman"/>
          <w:b/>
          <w:color w:val="1F497D" w:themeColor="text2"/>
          <w:sz w:val="20"/>
          <w:szCs w:val="20"/>
        </w:rPr>
      </w:pPr>
      <w:r w:rsidRPr="00D617FE">
        <w:rPr>
          <w:rFonts w:ascii="Times New Roman" w:hAnsi="Times New Roman" w:cs="Times New Roman"/>
          <w:b/>
          <w:color w:val="1F497D" w:themeColor="text2"/>
          <w:sz w:val="20"/>
          <w:szCs w:val="20"/>
        </w:rPr>
        <w:t>Inatsisit toqqammavigineqartut:</w:t>
      </w:r>
    </w:p>
    <w:p w:rsidR="004F1257" w:rsidRPr="00D617FE" w:rsidRDefault="0073610D" w:rsidP="00167D7B">
      <w:pPr>
        <w:pStyle w:val="Ingenafstand"/>
        <w:rPr>
          <w:rFonts w:ascii="Times New Roman" w:hAnsi="Times New Roman" w:cs="Times New Roman"/>
          <w:color w:val="1F497D" w:themeColor="text2"/>
          <w:sz w:val="20"/>
          <w:szCs w:val="20"/>
        </w:rPr>
      </w:pPr>
      <w:r w:rsidRPr="00D617FE">
        <w:rPr>
          <w:rFonts w:ascii="Times New Roman" w:hAnsi="Times New Roman" w:cs="Times New Roman"/>
          <w:color w:val="1F497D" w:themeColor="text2"/>
          <w:sz w:val="20"/>
          <w:szCs w:val="20"/>
        </w:rPr>
        <w:t>Meeqqanut inuusuttunullu ikiorsiisarneq pillugu Inatsisartut Peqqussutaat nr. 1, 15. April 2003-meersoq naaper-torlugu</w:t>
      </w:r>
      <w:r w:rsidR="000F57DC" w:rsidRPr="00D617FE">
        <w:rPr>
          <w:rFonts w:ascii="Times New Roman" w:hAnsi="Times New Roman" w:cs="Times New Roman"/>
          <w:color w:val="1F497D" w:themeColor="text2"/>
          <w:sz w:val="20"/>
          <w:szCs w:val="20"/>
        </w:rPr>
        <w:t xml:space="preserve"> meeqqamut ilaqutariinnullu ikiorsiinissamut akisussaasutut Kommuni inissis</w:t>
      </w:r>
      <w:r w:rsidR="006E6702" w:rsidRPr="00D617FE">
        <w:rPr>
          <w:rFonts w:ascii="Times New Roman" w:hAnsi="Times New Roman" w:cs="Times New Roman"/>
          <w:color w:val="1F497D" w:themeColor="text2"/>
          <w:sz w:val="20"/>
          <w:szCs w:val="20"/>
        </w:rPr>
        <w:t>imavoq. Oqartussaasoqar-fiit assigiinngitsunik suliallit isumaginninnermi suliassat pillugit suleqatigiinnissaannut Inatsisartut Peqqussutaat nr. 14, 1. November 1982-meersoq naapertorlugu suliat aalajangersimasut aaqqiiviginissaannut suleqatigisat allat suleqatigiinnermi peqataassapput.</w:t>
      </w:r>
      <w:r w:rsidR="007233E5" w:rsidRPr="00D617FE">
        <w:rPr>
          <w:rFonts w:ascii="Times New Roman" w:hAnsi="Times New Roman" w:cs="Times New Roman"/>
          <w:color w:val="1F497D" w:themeColor="text2"/>
          <w:sz w:val="20"/>
          <w:szCs w:val="20"/>
        </w:rPr>
        <w:t xml:space="preserve"> Meeqqanut suli atualinngitsunut perorsaanikkut inerikkiartuutaasumik ul</w:t>
      </w:r>
      <w:r w:rsidR="001879C1">
        <w:rPr>
          <w:rFonts w:ascii="Times New Roman" w:hAnsi="Times New Roman" w:cs="Times New Roman"/>
          <w:color w:val="1F497D" w:themeColor="text2"/>
          <w:sz w:val="20"/>
          <w:szCs w:val="20"/>
        </w:rPr>
        <w:t>l</w:t>
      </w:r>
      <w:r w:rsidR="007233E5" w:rsidRPr="00D617FE">
        <w:rPr>
          <w:rFonts w:ascii="Times New Roman" w:hAnsi="Times New Roman" w:cs="Times New Roman"/>
          <w:color w:val="1F497D" w:themeColor="text2"/>
          <w:sz w:val="20"/>
          <w:szCs w:val="20"/>
        </w:rPr>
        <w:t xml:space="preserve">uunerani neqerooruteqartarneq pillugu Inatsisartut </w:t>
      </w:r>
      <w:r w:rsidR="001879C1">
        <w:rPr>
          <w:rFonts w:ascii="Times New Roman" w:hAnsi="Times New Roman" w:cs="Times New Roman"/>
          <w:color w:val="1F497D" w:themeColor="text2"/>
          <w:sz w:val="20"/>
          <w:szCs w:val="20"/>
        </w:rPr>
        <w:t>Inatsisaat</w:t>
      </w:r>
      <w:r w:rsidR="007233E5" w:rsidRPr="00D617FE">
        <w:rPr>
          <w:rFonts w:ascii="Times New Roman" w:hAnsi="Times New Roman" w:cs="Times New Roman"/>
          <w:color w:val="1F497D" w:themeColor="text2"/>
          <w:sz w:val="20"/>
          <w:szCs w:val="20"/>
        </w:rPr>
        <w:t xml:space="preserve"> nr. </w:t>
      </w:r>
      <w:r w:rsidR="001879C1">
        <w:rPr>
          <w:rFonts w:ascii="Times New Roman" w:hAnsi="Times New Roman" w:cs="Times New Roman"/>
          <w:color w:val="1F497D" w:themeColor="text2"/>
          <w:sz w:val="20"/>
          <w:szCs w:val="20"/>
        </w:rPr>
        <w:t>16</w:t>
      </w:r>
      <w:r w:rsidR="007233E5" w:rsidRPr="00D617FE">
        <w:rPr>
          <w:rFonts w:ascii="Times New Roman" w:hAnsi="Times New Roman" w:cs="Times New Roman"/>
          <w:color w:val="1F497D" w:themeColor="text2"/>
          <w:sz w:val="20"/>
          <w:szCs w:val="20"/>
        </w:rPr>
        <w:t xml:space="preserve">, </w:t>
      </w:r>
      <w:r w:rsidR="001879C1">
        <w:rPr>
          <w:rFonts w:ascii="Times New Roman" w:hAnsi="Times New Roman" w:cs="Times New Roman"/>
          <w:color w:val="1F497D" w:themeColor="text2"/>
          <w:sz w:val="20"/>
          <w:szCs w:val="20"/>
        </w:rPr>
        <w:t>3</w:t>
      </w:r>
      <w:r w:rsidR="007233E5" w:rsidRPr="00D617FE">
        <w:rPr>
          <w:rFonts w:ascii="Times New Roman" w:hAnsi="Times New Roman" w:cs="Times New Roman"/>
          <w:color w:val="1F497D" w:themeColor="text2"/>
          <w:sz w:val="20"/>
          <w:szCs w:val="20"/>
        </w:rPr>
        <w:t>. December 20</w:t>
      </w:r>
      <w:r w:rsidR="001879C1">
        <w:rPr>
          <w:rFonts w:ascii="Times New Roman" w:hAnsi="Times New Roman" w:cs="Times New Roman"/>
          <w:color w:val="1F497D" w:themeColor="text2"/>
          <w:sz w:val="20"/>
          <w:szCs w:val="20"/>
        </w:rPr>
        <w:t>12</w:t>
      </w:r>
      <w:r w:rsidR="007233E5" w:rsidRPr="00D617FE">
        <w:rPr>
          <w:rFonts w:ascii="Times New Roman" w:hAnsi="Times New Roman" w:cs="Times New Roman"/>
          <w:color w:val="1F497D" w:themeColor="text2"/>
          <w:sz w:val="20"/>
          <w:szCs w:val="20"/>
        </w:rPr>
        <w:t>-meersoq</w:t>
      </w:r>
      <w:r w:rsidR="001879C1">
        <w:rPr>
          <w:rFonts w:ascii="Times New Roman" w:hAnsi="Times New Roman" w:cs="Times New Roman"/>
          <w:color w:val="1F497D" w:themeColor="text2"/>
          <w:sz w:val="20"/>
          <w:szCs w:val="20"/>
        </w:rPr>
        <w:t xml:space="preserve">, § 6 </w:t>
      </w:r>
      <w:r w:rsidR="007233E5" w:rsidRPr="00D617FE">
        <w:rPr>
          <w:rFonts w:ascii="Times New Roman" w:hAnsi="Times New Roman" w:cs="Times New Roman"/>
          <w:color w:val="1F497D" w:themeColor="text2"/>
          <w:sz w:val="20"/>
          <w:szCs w:val="20"/>
        </w:rPr>
        <w:t xml:space="preserve"> naaper</w:t>
      </w:r>
      <w:r w:rsidR="001879C1">
        <w:rPr>
          <w:rFonts w:ascii="Times New Roman" w:hAnsi="Times New Roman" w:cs="Times New Roman"/>
          <w:color w:val="1F497D" w:themeColor="text2"/>
          <w:sz w:val="20"/>
          <w:szCs w:val="20"/>
        </w:rPr>
        <w:t>-</w:t>
      </w:r>
      <w:r w:rsidR="007233E5" w:rsidRPr="00D617FE">
        <w:rPr>
          <w:rFonts w:ascii="Times New Roman" w:hAnsi="Times New Roman" w:cs="Times New Roman"/>
          <w:color w:val="1F497D" w:themeColor="text2"/>
          <w:sz w:val="20"/>
          <w:szCs w:val="20"/>
        </w:rPr>
        <w:t>torlugu kommunalbestyrelsi</w:t>
      </w:r>
      <w:r w:rsidR="00105DC4">
        <w:rPr>
          <w:rFonts w:ascii="Times New Roman" w:hAnsi="Times New Roman" w:cs="Times New Roman"/>
          <w:color w:val="1F497D" w:themeColor="text2"/>
          <w:sz w:val="20"/>
          <w:szCs w:val="20"/>
        </w:rPr>
        <w:t>t</w:t>
      </w:r>
      <w:r w:rsidR="001879C1">
        <w:rPr>
          <w:rFonts w:ascii="Times New Roman" w:hAnsi="Times New Roman" w:cs="Times New Roman"/>
          <w:color w:val="1F497D" w:themeColor="text2"/>
          <w:sz w:val="20"/>
          <w:szCs w:val="20"/>
        </w:rPr>
        <w:t xml:space="preserve"> pisariaqartitsineq naapertorlugu</w:t>
      </w:r>
      <w:r w:rsidR="007233E5" w:rsidRPr="00D617FE">
        <w:rPr>
          <w:rFonts w:ascii="Times New Roman" w:hAnsi="Times New Roman" w:cs="Times New Roman"/>
          <w:color w:val="1F497D" w:themeColor="text2"/>
          <w:sz w:val="20"/>
          <w:szCs w:val="20"/>
        </w:rPr>
        <w:t xml:space="preserve"> suleqatigiinnik pilersitsi</w:t>
      </w:r>
      <w:r w:rsidR="001879C1">
        <w:rPr>
          <w:rFonts w:ascii="Times New Roman" w:hAnsi="Times New Roman" w:cs="Times New Roman"/>
          <w:color w:val="1F497D" w:themeColor="text2"/>
          <w:sz w:val="20"/>
          <w:szCs w:val="20"/>
        </w:rPr>
        <w:t>ssapput</w:t>
      </w:r>
      <w:r w:rsidR="007233E5" w:rsidRPr="00D617FE">
        <w:rPr>
          <w:rFonts w:ascii="Times New Roman" w:hAnsi="Times New Roman" w:cs="Times New Roman"/>
          <w:color w:val="1F497D" w:themeColor="text2"/>
          <w:sz w:val="20"/>
          <w:szCs w:val="20"/>
        </w:rPr>
        <w:t>.</w:t>
      </w:r>
    </w:p>
    <w:p w:rsidR="006E6702" w:rsidRPr="00D617FE" w:rsidRDefault="006E6702" w:rsidP="00167D7B">
      <w:pPr>
        <w:pStyle w:val="Ingenafstand"/>
        <w:rPr>
          <w:rFonts w:ascii="Times New Roman" w:hAnsi="Times New Roman" w:cs="Times New Roman"/>
          <w:color w:val="1F497D" w:themeColor="text2"/>
          <w:sz w:val="20"/>
          <w:szCs w:val="20"/>
        </w:rPr>
      </w:pPr>
    </w:p>
    <w:p w:rsidR="00794745" w:rsidRPr="00D617FE" w:rsidRDefault="002C36C2" w:rsidP="00167D7B">
      <w:pPr>
        <w:pStyle w:val="Ingenafstand"/>
        <w:rPr>
          <w:rFonts w:ascii="Times New Roman" w:hAnsi="Times New Roman" w:cs="Times New Roman"/>
          <w:b/>
          <w:i/>
          <w:color w:val="1F497D" w:themeColor="text2"/>
          <w:sz w:val="20"/>
          <w:szCs w:val="20"/>
        </w:rPr>
      </w:pPr>
      <w:r w:rsidRPr="00D617FE">
        <w:rPr>
          <w:rFonts w:ascii="Times New Roman" w:hAnsi="Times New Roman" w:cs="Times New Roman"/>
          <w:b/>
          <w:i/>
          <w:color w:val="1F497D" w:themeColor="text2"/>
          <w:sz w:val="20"/>
          <w:szCs w:val="20"/>
        </w:rPr>
        <w:t>Lovgrundlag:</w:t>
      </w:r>
    </w:p>
    <w:p w:rsidR="00794745" w:rsidRPr="00D617FE" w:rsidRDefault="00794745" w:rsidP="00167D7B">
      <w:pPr>
        <w:pStyle w:val="Ingenafstand"/>
        <w:rPr>
          <w:rFonts w:ascii="Times New Roman" w:hAnsi="Times New Roman" w:cs="Times New Roman"/>
          <w:i/>
          <w:color w:val="1F497D" w:themeColor="text2"/>
          <w:sz w:val="20"/>
          <w:szCs w:val="20"/>
        </w:rPr>
      </w:pPr>
      <w:r w:rsidRPr="00D617FE">
        <w:rPr>
          <w:rFonts w:ascii="Times New Roman" w:hAnsi="Times New Roman" w:cs="Times New Roman"/>
          <w:i/>
          <w:color w:val="1F497D" w:themeColor="text2"/>
          <w:sz w:val="20"/>
          <w:szCs w:val="20"/>
        </w:rPr>
        <w:t>I henhold til Landstingsforordning nr. 1 af 15.</w:t>
      </w:r>
      <w:r w:rsidR="0073610D" w:rsidRPr="00D617FE">
        <w:rPr>
          <w:rFonts w:ascii="Times New Roman" w:hAnsi="Times New Roman" w:cs="Times New Roman"/>
          <w:i/>
          <w:color w:val="1F497D" w:themeColor="text2"/>
          <w:sz w:val="20"/>
          <w:szCs w:val="20"/>
        </w:rPr>
        <w:t xml:space="preserve"> a</w:t>
      </w:r>
      <w:r w:rsidRPr="00D617FE">
        <w:rPr>
          <w:rFonts w:ascii="Times New Roman" w:hAnsi="Times New Roman" w:cs="Times New Roman"/>
          <w:i/>
          <w:color w:val="1F497D" w:themeColor="text2"/>
          <w:sz w:val="20"/>
          <w:szCs w:val="20"/>
        </w:rPr>
        <w:t>pril 2003 om hjælp til børn og unge har Kommunen det formelle ansvar for hjælpeforanstaltninger til barnet og familien. I henhold til Landstingsforordning nr. 14 af 1. Novem</w:t>
      </w:r>
      <w:r w:rsidR="00D617FE">
        <w:rPr>
          <w:rFonts w:ascii="Times New Roman" w:hAnsi="Times New Roman" w:cs="Times New Roman"/>
          <w:i/>
          <w:color w:val="1F497D" w:themeColor="text2"/>
          <w:sz w:val="20"/>
          <w:szCs w:val="20"/>
        </w:rPr>
        <w:t>-</w:t>
      </w:r>
      <w:r w:rsidRPr="00D617FE">
        <w:rPr>
          <w:rFonts w:ascii="Times New Roman" w:hAnsi="Times New Roman" w:cs="Times New Roman"/>
          <w:i/>
          <w:color w:val="1F497D" w:themeColor="text2"/>
          <w:sz w:val="20"/>
          <w:szCs w:val="20"/>
        </w:rPr>
        <w:t xml:space="preserve">ber 1982 om tværfagligt samarbejde i sociale sager, deltager andre relevante samarbejdsparter i løsning af de konkrete sager. I henhold til </w:t>
      </w:r>
      <w:r w:rsidR="00A50C26">
        <w:rPr>
          <w:rFonts w:ascii="Times New Roman" w:hAnsi="Times New Roman" w:cs="Times New Roman"/>
          <w:i/>
          <w:color w:val="1F497D" w:themeColor="text2"/>
          <w:sz w:val="20"/>
          <w:szCs w:val="20"/>
        </w:rPr>
        <w:t>Inatsisartutlov</w:t>
      </w:r>
      <w:r w:rsidRPr="00D617FE">
        <w:rPr>
          <w:rFonts w:ascii="Times New Roman" w:hAnsi="Times New Roman" w:cs="Times New Roman"/>
          <w:i/>
          <w:color w:val="1F497D" w:themeColor="text2"/>
          <w:sz w:val="20"/>
          <w:szCs w:val="20"/>
        </w:rPr>
        <w:t xml:space="preserve"> nr. 1</w:t>
      </w:r>
      <w:r w:rsidR="00A50C26">
        <w:rPr>
          <w:rFonts w:ascii="Times New Roman" w:hAnsi="Times New Roman" w:cs="Times New Roman"/>
          <w:i/>
          <w:color w:val="1F497D" w:themeColor="text2"/>
          <w:sz w:val="20"/>
          <w:szCs w:val="20"/>
        </w:rPr>
        <w:t>6 af 3</w:t>
      </w:r>
      <w:r w:rsidRPr="00D617FE">
        <w:rPr>
          <w:rFonts w:ascii="Times New Roman" w:hAnsi="Times New Roman" w:cs="Times New Roman"/>
          <w:i/>
          <w:color w:val="1F497D" w:themeColor="text2"/>
          <w:sz w:val="20"/>
          <w:szCs w:val="20"/>
        </w:rPr>
        <w:t>. December 20</w:t>
      </w:r>
      <w:r w:rsidR="00A50C26">
        <w:rPr>
          <w:rFonts w:ascii="Times New Roman" w:hAnsi="Times New Roman" w:cs="Times New Roman"/>
          <w:i/>
          <w:color w:val="1F497D" w:themeColor="text2"/>
          <w:sz w:val="20"/>
          <w:szCs w:val="20"/>
        </w:rPr>
        <w:t>12</w:t>
      </w:r>
      <w:r w:rsidRPr="00D617FE">
        <w:rPr>
          <w:rFonts w:ascii="Times New Roman" w:hAnsi="Times New Roman" w:cs="Times New Roman"/>
          <w:i/>
          <w:color w:val="1F497D" w:themeColor="text2"/>
          <w:sz w:val="20"/>
          <w:szCs w:val="20"/>
        </w:rPr>
        <w:t xml:space="preserve"> om pædagogisk udviklende dagtilbud </w:t>
      </w:r>
      <w:r w:rsidR="00871140">
        <w:rPr>
          <w:rFonts w:ascii="Times New Roman" w:hAnsi="Times New Roman" w:cs="Times New Roman"/>
          <w:i/>
          <w:color w:val="1F497D" w:themeColor="text2"/>
          <w:sz w:val="20"/>
          <w:szCs w:val="20"/>
        </w:rPr>
        <w:t xml:space="preserve">til børn i førskolealderen, skal </w:t>
      </w:r>
      <w:r w:rsidRPr="00D617FE">
        <w:rPr>
          <w:rFonts w:ascii="Times New Roman" w:hAnsi="Times New Roman" w:cs="Times New Roman"/>
          <w:i/>
          <w:color w:val="1F497D" w:themeColor="text2"/>
          <w:sz w:val="20"/>
          <w:szCs w:val="20"/>
        </w:rPr>
        <w:t xml:space="preserve">kommunalbestyrelsen </w:t>
      </w:r>
      <w:r w:rsidR="00A50C26">
        <w:rPr>
          <w:rFonts w:ascii="Times New Roman" w:hAnsi="Times New Roman" w:cs="Times New Roman"/>
          <w:i/>
          <w:color w:val="1F497D" w:themeColor="text2"/>
          <w:sz w:val="20"/>
          <w:szCs w:val="20"/>
        </w:rPr>
        <w:t xml:space="preserve">i henhold til § 6 </w:t>
      </w:r>
      <w:r w:rsidR="00871140">
        <w:rPr>
          <w:rFonts w:ascii="Times New Roman" w:hAnsi="Times New Roman" w:cs="Times New Roman"/>
          <w:i/>
          <w:color w:val="1F497D" w:themeColor="text2"/>
          <w:sz w:val="20"/>
          <w:szCs w:val="20"/>
        </w:rPr>
        <w:t xml:space="preserve">ved behov </w:t>
      </w:r>
      <w:r w:rsidRPr="00D617FE">
        <w:rPr>
          <w:rFonts w:ascii="Times New Roman" w:hAnsi="Times New Roman" w:cs="Times New Roman"/>
          <w:i/>
          <w:color w:val="1F497D" w:themeColor="text2"/>
          <w:sz w:val="20"/>
          <w:szCs w:val="20"/>
        </w:rPr>
        <w:t>oprette et samarbejdsteam.</w:t>
      </w:r>
    </w:p>
    <w:sectPr w:rsidR="00794745" w:rsidRPr="00D617FE" w:rsidSect="00B47F91">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86" w:rsidRDefault="00861286" w:rsidP="00861286">
      <w:pPr>
        <w:spacing w:after="0" w:line="240" w:lineRule="auto"/>
      </w:pPr>
      <w:r>
        <w:separator/>
      </w:r>
    </w:p>
  </w:endnote>
  <w:endnote w:type="continuationSeparator" w:id="0">
    <w:p w:rsidR="00861286" w:rsidRDefault="00861286" w:rsidP="0086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74865"/>
      <w:docPartObj>
        <w:docPartGallery w:val="Page Numbers (Bottom of Page)"/>
        <w:docPartUnique/>
      </w:docPartObj>
    </w:sdtPr>
    <w:sdtEndPr>
      <w:rPr>
        <w:noProof/>
      </w:rPr>
    </w:sdtEndPr>
    <w:sdtContent>
      <w:p w:rsidR="00861286" w:rsidRDefault="00861286">
        <w:pPr>
          <w:pStyle w:val="Sidefod"/>
          <w:jc w:val="center"/>
        </w:pPr>
        <w:r>
          <w:fldChar w:fldCharType="begin"/>
        </w:r>
        <w:r>
          <w:instrText xml:space="preserve"> PAGE   \* MERGEFORMAT </w:instrText>
        </w:r>
        <w:r>
          <w:fldChar w:fldCharType="separate"/>
        </w:r>
        <w:r w:rsidR="004E02F9">
          <w:rPr>
            <w:noProof/>
          </w:rPr>
          <w:t>2</w:t>
        </w:r>
        <w:r>
          <w:rPr>
            <w:noProof/>
          </w:rPr>
          <w:fldChar w:fldCharType="end"/>
        </w:r>
      </w:p>
    </w:sdtContent>
  </w:sdt>
  <w:p w:rsidR="00861286" w:rsidRDefault="00861286">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86" w:rsidRDefault="00861286" w:rsidP="00861286">
      <w:pPr>
        <w:spacing w:after="0" w:line="240" w:lineRule="auto"/>
      </w:pPr>
      <w:r>
        <w:separator/>
      </w:r>
    </w:p>
  </w:footnote>
  <w:footnote w:type="continuationSeparator" w:id="0">
    <w:p w:rsidR="00861286" w:rsidRDefault="00861286" w:rsidP="008612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F6"/>
    <w:multiLevelType w:val="hybridMultilevel"/>
    <w:tmpl w:val="AD040998"/>
    <w:lvl w:ilvl="0" w:tplc="A2E851CE">
      <w:start w:val="1"/>
      <w:numFmt w:val="decimal"/>
      <w:lvlText w:val="%1."/>
      <w:lvlJc w:val="left"/>
      <w:pPr>
        <w:ind w:left="520" w:hanging="360"/>
      </w:pPr>
      <w:rPr>
        <w:rFonts w:hint="default"/>
      </w:rPr>
    </w:lvl>
    <w:lvl w:ilvl="1" w:tplc="046F0019" w:tentative="1">
      <w:start w:val="1"/>
      <w:numFmt w:val="lowerLetter"/>
      <w:lvlText w:val="%2."/>
      <w:lvlJc w:val="left"/>
      <w:pPr>
        <w:ind w:left="1240" w:hanging="360"/>
      </w:pPr>
    </w:lvl>
    <w:lvl w:ilvl="2" w:tplc="046F001B" w:tentative="1">
      <w:start w:val="1"/>
      <w:numFmt w:val="lowerRoman"/>
      <w:lvlText w:val="%3."/>
      <w:lvlJc w:val="right"/>
      <w:pPr>
        <w:ind w:left="1960" w:hanging="180"/>
      </w:pPr>
    </w:lvl>
    <w:lvl w:ilvl="3" w:tplc="046F000F" w:tentative="1">
      <w:start w:val="1"/>
      <w:numFmt w:val="decimal"/>
      <w:lvlText w:val="%4."/>
      <w:lvlJc w:val="left"/>
      <w:pPr>
        <w:ind w:left="2680" w:hanging="360"/>
      </w:pPr>
    </w:lvl>
    <w:lvl w:ilvl="4" w:tplc="046F0019" w:tentative="1">
      <w:start w:val="1"/>
      <w:numFmt w:val="lowerLetter"/>
      <w:lvlText w:val="%5."/>
      <w:lvlJc w:val="left"/>
      <w:pPr>
        <w:ind w:left="3400" w:hanging="360"/>
      </w:pPr>
    </w:lvl>
    <w:lvl w:ilvl="5" w:tplc="046F001B" w:tentative="1">
      <w:start w:val="1"/>
      <w:numFmt w:val="lowerRoman"/>
      <w:lvlText w:val="%6."/>
      <w:lvlJc w:val="right"/>
      <w:pPr>
        <w:ind w:left="4120" w:hanging="180"/>
      </w:pPr>
    </w:lvl>
    <w:lvl w:ilvl="6" w:tplc="046F000F" w:tentative="1">
      <w:start w:val="1"/>
      <w:numFmt w:val="decimal"/>
      <w:lvlText w:val="%7."/>
      <w:lvlJc w:val="left"/>
      <w:pPr>
        <w:ind w:left="4840" w:hanging="360"/>
      </w:pPr>
    </w:lvl>
    <w:lvl w:ilvl="7" w:tplc="046F0019" w:tentative="1">
      <w:start w:val="1"/>
      <w:numFmt w:val="lowerLetter"/>
      <w:lvlText w:val="%8."/>
      <w:lvlJc w:val="left"/>
      <w:pPr>
        <w:ind w:left="5560" w:hanging="360"/>
      </w:pPr>
    </w:lvl>
    <w:lvl w:ilvl="8" w:tplc="046F001B" w:tentative="1">
      <w:start w:val="1"/>
      <w:numFmt w:val="lowerRoman"/>
      <w:lvlText w:val="%9."/>
      <w:lvlJc w:val="right"/>
      <w:pPr>
        <w:ind w:left="6280" w:hanging="180"/>
      </w:pPr>
    </w:lvl>
  </w:abstractNum>
  <w:abstractNum w:abstractNumId="1">
    <w:nsid w:val="33883450"/>
    <w:multiLevelType w:val="hybridMultilevel"/>
    <w:tmpl w:val="5976846A"/>
    <w:lvl w:ilvl="0" w:tplc="3DDA5648">
      <w:start w:val="1"/>
      <w:numFmt w:val="decimal"/>
      <w:lvlText w:val="%1."/>
      <w:lvlJc w:val="left"/>
      <w:pPr>
        <w:ind w:left="450" w:hanging="360"/>
      </w:pPr>
      <w:rPr>
        <w:rFonts w:hint="default"/>
      </w:rPr>
    </w:lvl>
    <w:lvl w:ilvl="1" w:tplc="046F0019" w:tentative="1">
      <w:start w:val="1"/>
      <w:numFmt w:val="lowerLetter"/>
      <w:lvlText w:val="%2."/>
      <w:lvlJc w:val="left"/>
      <w:pPr>
        <w:ind w:left="1170" w:hanging="360"/>
      </w:pPr>
    </w:lvl>
    <w:lvl w:ilvl="2" w:tplc="046F001B" w:tentative="1">
      <w:start w:val="1"/>
      <w:numFmt w:val="lowerRoman"/>
      <w:lvlText w:val="%3."/>
      <w:lvlJc w:val="right"/>
      <w:pPr>
        <w:ind w:left="1890" w:hanging="180"/>
      </w:pPr>
    </w:lvl>
    <w:lvl w:ilvl="3" w:tplc="046F000F" w:tentative="1">
      <w:start w:val="1"/>
      <w:numFmt w:val="decimal"/>
      <w:lvlText w:val="%4."/>
      <w:lvlJc w:val="left"/>
      <w:pPr>
        <w:ind w:left="2610" w:hanging="360"/>
      </w:pPr>
    </w:lvl>
    <w:lvl w:ilvl="4" w:tplc="046F0019" w:tentative="1">
      <w:start w:val="1"/>
      <w:numFmt w:val="lowerLetter"/>
      <w:lvlText w:val="%5."/>
      <w:lvlJc w:val="left"/>
      <w:pPr>
        <w:ind w:left="3330" w:hanging="360"/>
      </w:pPr>
    </w:lvl>
    <w:lvl w:ilvl="5" w:tplc="046F001B" w:tentative="1">
      <w:start w:val="1"/>
      <w:numFmt w:val="lowerRoman"/>
      <w:lvlText w:val="%6."/>
      <w:lvlJc w:val="right"/>
      <w:pPr>
        <w:ind w:left="4050" w:hanging="180"/>
      </w:pPr>
    </w:lvl>
    <w:lvl w:ilvl="6" w:tplc="046F000F" w:tentative="1">
      <w:start w:val="1"/>
      <w:numFmt w:val="decimal"/>
      <w:lvlText w:val="%7."/>
      <w:lvlJc w:val="left"/>
      <w:pPr>
        <w:ind w:left="4770" w:hanging="360"/>
      </w:pPr>
    </w:lvl>
    <w:lvl w:ilvl="7" w:tplc="046F0019" w:tentative="1">
      <w:start w:val="1"/>
      <w:numFmt w:val="lowerLetter"/>
      <w:lvlText w:val="%8."/>
      <w:lvlJc w:val="left"/>
      <w:pPr>
        <w:ind w:left="5490" w:hanging="360"/>
      </w:pPr>
    </w:lvl>
    <w:lvl w:ilvl="8" w:tplc="046F001B" w:tentative="1">
      <w:start w:val="1"/>
      <w:numFmt w:val="lowerRoman"/>
      <w:lvlText w:val="%9."/>
      <w:lvlJc w:val="right"/>
      <w:pPr>
        <w:ind w:left="6210" w:hanging="180"/>
      </w:pPr>
    </w:lvl>
  </w:abstractNum>
  <w:abstractNum w:abstractNumId="2">
    <w:nsid w:val="3BA02687"/>
    <w:multiLevelType w:val="hybridMultilevel"/>
    <w:tmpl w:val="963E3DB4"/>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nsid w:val="3EDE1EDB"/>
    <w:multiLevelType w:val="hybridMultilevel"/>
    <w:tmpl w:val="F2BA4E36"/>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nsid w:val="48146A43"/>
    <w:multiLevelType w:val="hybridMultilevel"/>
    <w:tmpl w:val="A6546DC8"/>
    <w:lvl w:ilvl="0" w:tplc="478421D8">
      <w:start w:val="1"/>
      <w:numFmt w:val="decimal"/>
      <w:lvlText w:val="%1."/>
      <w:lvlJc w:val="left"/>
      <w:pPr>
        <w:ind w:left="1080" w:hanging="72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5">
    <w:nsid w:val="53D42AC5"/>
    <w:multiLevelType w:val="hybridMultilevel"/>
    <w:tmpl w:val="BA5E5F1A"/>
    <w:lvl w:ilvl="0" w:tplc="1D803CE6">
      <w:numFmt w:val="bullet"/>
      <w:lvlText w:val="-"/>
      <w:lvlJc w:val="left"/>
      <w:pPr>
        <w:ind w:left="720" w:hanging="360"/>
      </w:pPr>
      <w:rPr>
        <w:rFonts w:ascii="Times New Roman" w:eastAsiaTheme="minorHAnsi" w:hAnsi="Times New Roman"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6">
    <w:nsid w:val="5DCD4B70"/>
    <w:multiLevelType w:val="hybridMultilevel"/>
    <w:tmpl w:val="D070EC80"/>
    <w:lvl w:ilvl="0" w:tplc="8DC07876">
      <w:numFmt w:val="bullet"/>
      <w:lvlText w:val="-"/>
      <w:lvlJc w:val="left"/>
      <w:pPr>
        <w:ind w:left="720" w:hanging="360"/>
      </w:pPr>
      <w:rPr>
        <w:rFonts w:ascii="Times New Roman" w:eastAsiaTheme="minorHAnsi" w:hAnsi="Times New Roman"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7">
    <w:nsid w:val="71D94F83"/>
    <w:multiLevelType w:val="hybridMultilevel"/>
    <w:tmpl w:val="68F87ECE"/>
    <w:lvl w:ilvl="0" w:tplc="EF960AFA">
      <w:numFmt w:val="bullet"/>
      <w:lvlText w:val="-"/>
      <w:lvlJc w:val="left"/>
      <w:pPr>
        <w:ind w:left="1080" w:hanging="360"/>
      </w:pPr>
      <w:rPr>
        <w:rFonts w:ascii="Times New Roman" w:eastAsiaTheme="minorHAnsi" w:hAnsi="Times New Roman" w:cs="Times New Roman" w:hint="default"/>
      </w:rPr>
    </w:lvl>
    <w:lvl w:ilvl="1" w:tplc="046F0003" w:tentative="1">
      <w:start w:val="1"/>
      <w:numFmt w:val="bullet"/>
      <w:lvlText w:val="o"/>
      <w:lvlJc w:val="left"/>
      <w:pPr>
        <w:ind w:left="1800" w:hanging="360"/>
      </w:pPr>
      <w:rPr>
        <w:rFonts w:ascii="Courier New" w:hAnsi="Courier New" w:cs="Courier New" w:hint="default"/>
      </w:rPr>
    </w:lvl>
    <w:lvl w:ilvl="2" w:tplc="046F0005" w:tentative="1">
      <w:start w:val="1"/>
      <w:numFmt w:val="bullet"/>
      <w:lvlText w:val=""/>
      <w:lvlJc w:val="left"/>
      <w:pPr>
        <w:ind w:left="2520" w:hanging="360"/>
      </w:pPr>
      <w:rPr>
        <w:rFonts w:ascii="Wingdings" w:hAnsi="Wingdings" w:hint="default"/>
      </w:rPr>
    </w:lvl>
    <w:lvl w:ilvl="3" w:tplc="046F0001" w:tentative="1">
      <w:start w:val="1"/>
      <w:numFmt w:val="bullet"/>
      <w:lvlText w:val=""/>
      <w:lvlJc w:val="left"/>
      <w:pPr>
        <w:ind w:left="3240" w:hanging="360"/>
      </w:pPr>
      <w:rPr>
        <w:rFonts w:ascii="Symbol" w:hAnsi="Symbol" w:hint="default"/>
      </w:rPr>
    </w:lvl>
    <w:lvl w:ilvl="4" w:tplc="046F0003" w:tentative="1">
      <w:start w:val="1"/>
      <w:numFmt w:val="bullet"/>
      <w:lvlText w:val="o"/>
      <w:lvlJc w:val="left"/>
      <w:pPr>
        <w:ind w:left="3960" w:hanging="360"/>
      </w:pPr>
      <w:rPr>
        <w:rFonts w:ascii="Courier New" w:hAnsi="Courier New" w:cs="Courier New" w:hint="default"/>
      </w:rPr>
    </w:lvl>
    <w:lvl w:ilvl="5" w:tplc="046F0005" w:tentative="1">
      <w:start w:val="1"/>
      <w:numFmt w:val="bullet"/>
      <w:lvlText w:val=""/>
      <w:lvlJc w:val="left"/>
      <w:pPr>
        <w:ind w:left="4680" w:hanging="360"/>
      </w:pPr>
      <w:rPr>
        <w:rFonts w:ascii="Wingdings" w:hAnsi="Wingdings" w:hint="default"/>
      </w:rPr>
    </w:lvl>
    <w:lvl w:ilvl="6" w:tplc="046F0001" w:tentative="1">
      <w:start w:val="1"/>
      <w:numFmt w:val="bullet"/>
      <w:lvlText w:val=""/>
      <w:lvlJc w:val="left"/>
      <w:pPr>
        <w:ind w:left="5400" w:hanging="360"/>
      </w:pPr>
      <w:rPr>
        <w:rFonts w:ascii="Symbol" w:hAnsi="Symbol" w:hint="default"/>
      </w:rPr>
    </w:lvl>
    <w:lvl w:ilvl="7" w:tplc="046F0003" w:tentative="1">
      <w:start w:val="1"/>
      <w:numFmt w:val="bullet"/>
      <w:lvlText w:val="o"/>
      <w:lvlJc w:val="left"/>
      <w:pPr>
        <w:ind w:left="6120" w:hanging="360"/>
      </w:pPr>
      <w:rPr>
        <w:rFonts w:ascii="Courier New" w:hAnsi="Courier New" w:cs="Courier New" w:hint="default"/>
      </w:rPr>
    </w:lvl>
    <w:lvl w:ilvl="8" w:tplc="046F0005" w:tentative="1">
      <w:start w:val="1"/>
      <w:numFmt w:val="bullet"/>
      <w:lvlText w:val=""/>
      <w:lvlJc w:val="left"/>
      <w:pPr>
        <w:ind w:left="6840" w:hanging="360"/>
      </w:pPr>
      <w:rPr>
        <w:rFonts w:ascii="Wingdings" w:hAnsi="Wingdings" w:hint="default"/>
      </w:rPr>
    </w:lvl>
  </w:abstractNum>
  <w:abstractNum w:abstractNumId="8">
    <w:nsid w:val="7D004FB8"/>
    <w:multiLevelType w:val="hybridMultilevel"/>
    <w:tmpl w:val="17CAF416"/>
    <w:lvl w:ilvl="0" w:tplc="6596A3B0">
      <w:numFmt w:val="bullet"/>
      <w:lvlText w:val=""/>
      <w:lvlJc w:val="left"/>
      <w:pPr>
        <w:ind w:left="720" w:hanging="360"/>
      </w:pPr>
      <w:rPr>
        <w:rFonts w:ascii="Symbol" w:eastAsiaTheme="minorHAnsi" w:hAnsi="Symbol" w:cs="Times New Roman"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F2"/>
    <w:rsid w:val="00020A4E"/>
    <w:rsid w:val="00020EB1"/>
    <w:rsid w:val="00023C6A"/>
    <w:rsid w:val="0003025C"/>
    <w:rsid w:val="0007119D"/>
    <w:rsid w:val="000C47FC"/>
    <w:rsid w:val="000D259D"/>
    <w:rsid w:val="000E21AA"/>
    <w:rsid w:val="000F57DC"/>
    <w:rsid w:val="00105DC4"/>
    <w:rsid w:val="001112FA"/>
    <w:rsid w:val="00154379"/>
    <w:rsid w:val="00165652"/>
    <w:rsid w:val="00167D7B"/>
    <w:rsid w:val="001879C1"/>
    <w:rsid w:val="001D06A7"/>
    <w:rsid w:val="002864FA"/>
    <w:rsid w:val="002B2A6F"/>
    <w:rsid w:val="002C36C2"/>
    <w:rsid w:val="002E3801"/>
    <w:rsid w:val="002F1B24"/>
    <w:rsid w:val="00337A93"/>
    <w:rsid w:val="003646AF"/>
    <w:rsid w:val="00364FD6"/>
    <w:rsid w:val="003D3E70"/>
    <w:rsid w:val="003F07C8"/>
    <w:rsid w:val="0045681D"/>
    <w:rsid w:val="004B39C0"/>
    <w:rsid w:val="004D5027"/>
    <w:rsid w:val="004E02F9"/>
    <w:rsid w:val="004E4342"/>
    <w:rsid w:val="004F1257"/>
    <w:rsid w:val="005102D0"/>
    <w:rsid w:val="00516319"/>
    <w:rsid w:val="0059649A"/>
    <w:rsid w:val="005C77B9"/>
    <w:rsid w:val="005D4897"/>
    <w:rsid w:val="005D7723"/>
    <w:rsid w:val="006375D7"/>
    <w:rsid w:val="006E6702"/>
    <w:rsid w:val="007233E5"/>
    <w:rsid w:val="00730CA1"/>
    <w:rsid w:val="0073610D"/>
    <w:rsid w:val="00794745"/>
    <w:rsid w:val="00797BF2"/>
    <w:rsid w:val="007D6FD5"/>
    <w:rsid w:val="00806D85"/>
    <w:rsid w:val="00811416"/>
    <w:rsid w:val="0083280A"/>
    <w:rsid w:val="00845235"/>
    <w:rsid w:val="00860D6A"/>
    <w:rsid w:val="00861286"/>
    <w:rsid w:val="00871140"/>
    <w:rsid w:val="009055EC"/>
    <w:rsid w:val="0093202B"/>
    <w:rsid w:val="0093504B"/>
    <w:rsid w:val="009934E3"/>
    <w:rsid w:val="009C0318"/>
    <w:rsid w:val="00A21029"/>
    <w:rsid w:val="00A50C26"/>
    <w:rsid w:val="00A53112"/>
    <w:rsid w:val="00A706C1"/>
    <w:rsid w:val="00A753A9"/>
    <w:rsid w:val="00A765FC"/>
    <w:rsid w:val="00A7757F"/>
    <w:rsid w:val="00AA7B05"/>
    <w:rsid w:val="00AC40C1"/>
    <w:rsid w:val="00B065C3"/>
    <w:rsid w:val="00B47F91"/>
    <w:rsid w:val="00B745ED"/>
    <w:rsid w:val="00C22B0A"/>
    <w:rsid w:val="00C34342"/>
    <w:rsid w:val="00C74B7B"/>
    <w:rsid w:val="00CC24A1"/>
    <w:rsid w:val="00D026A1"/>
    <w:rsid w:val="00D302EB"/>
    <w:rsid w:val="00D54C2B"/>
    <w:rsid w:val="00D617FE"/>
    <w:rsid w:val="00DF1B81"/>
    <w:rsid w:val="00DF553D"/>
    <w:rsid w:val="00E3041E"/>
    <w:rsid w:val="00E93E5B"/>
    <w:rsid w:val="00EA2CD3"/>
    <w:rsid w:val="00EC6632"/>
    <w:rsid w:val="00F66058"/>
    <w:rsid w:val="00FA5EAC"/>
    <w:rsid w:val="00FD1C26"/>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l-GL" w:eastAsia="kl-G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0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30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11416"/>
    <w:pPr>
      <w:ind w:left="720"/>
      <w:contextualSpacing/>
    </w:pPr>
  </w:style>
  <w:style w:type="paragraph" w:styleId="Ingenafstand">
    <w:name w:val="No Spacing"/>
    <w:uiPriority w:val="1"/>
    <w:qFormat/>
    <w:rsid w:val="00364FD6"/>
    <w:pPr>
      <w:spacing w:after="0" w:line="240" w:lineRule="auto"/>
    </w:pPr>
  </w:style>
  <w:style w:type="character" w:customStyle="1" w:styleId="Overskrift1Tegn">
    <w:name w:val="Overskrift 1 Tegn"/>
    <w:basedOn w:val="Standardskrifttypeiafsnit"/>
    <w:link w:val="Overskrift1"/>
    <w:uiPriority w:val="9"/>
    <w:rsid w:val="0003025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Tegn"/>
    <w:uiPriority w:val="10"/>
    <w:qFormat/>
    <w:rsid w:val="0003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3025C"/>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03025C"/>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86128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61286"/>
  </w:style>
  <w:style w:type="paragraph" w:styleId="Sidefod">
    <w:name w:val="footer"/>
    <w:basedOn w:val="Normal"/>
    <w:link w:val="SidefodTegn"/>
    <w:uiPriority w:val="99"/>
    <w:unhideWhenUsed/>
    <w:rsid w:val="0086128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61286"/>
  </w:style>
  <w:style w:type="character" w:styleId="Llink">
    <w:name w:val="Hyperlink"/>
    <w:basedOn w:val="Standardskrifttypeiafsnit"/>
    <w:uiPriority w:val="99"/>
    <w:unhideWhenUsed/>
    <w:rsid w:val="00E3041E"/>
    <w:rPr>
      <w:color w:val="0000FF" w:themeColor="hyperlink"/>
      <w:u w:val="single"/>
    </w:rPr>
  </w:style>
  <w:style w:type="paragraph" w:styleId="Markeringsbobletekst">
    <w:name w:val="Balloon Text"/>
    <w:basedOn w:val="Normal"/>
    <w:link w:val="MarkeringsbobletekstTegn"/>
    <w:uiPriority w:val="99"/>
    <w:semiHidden/>
    <w:unhideWhenUsed/>
    <w:rsid w:val="00E304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041E"/>
    <w:rPr>
      <w:rFonts w:ascii="Tahoma" w:hAnsi="Tahoma" w:cs="Tahoma"/>
      <w:sz w:val="16"/>
      <w:szCs w:val="16"/>
    </w:rPr>
  </w:style>
  <w:style w:type="table" w:styleId="Tabelgitter">
    <w:name w:val="Table Grid"/>
    <w:basedOn w:val="Tabel-Normal"/>
    <w:uiPriority w:val="59"/>
    <w:rsid w:val="00B47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l-GL" w:eastAsia="kl-G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030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30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11416"/>
    <w:pPr>
      <w:ind w:left="720"/>
      <w:contextualSpacing/>
    </w:pPr>
  </w:style>
  <w:style w:type="paragraph" w:styleId="Ingenafstand">
    <w:name w:val="No Spacing"/>
    <w:uiPriority w:val="1"/>
    <w:qFormat/>
    <w:rsid w:val="00364FD6"/>
    <w:pPr>
      <w:spacing w:after="0" w:line="240" w:lineRule="auto"/>
    </w:pPr>
  </w:style>
  <w:style w:type="character" w:customStyle="1" w:styleId="Overskrift1Tegn">
    <w:name w:val="Overskrift 1 Tegn"/>
    <w:basedOn w:val="Standardskrifttypeiafsnit"/>
    <w:link w:val="Overskrift1"/>
    <w:uiPriority w:val="9"/>
    <w:rsid w:val="0003025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Tegn"/>
    <w:uiPriority w:val="10"/>
    <w:qFormat/>
    <w:rsid w:val="0003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3025C"/>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03025C"/>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86128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61286"/>
  </w:style>
  <w:style w:type="paragraph" w:styleId="Sidefod">
    <w:name w:val="footer"/>
    <w:basedOn w:val="Normal"/>
    <w:link w:val="SidefodTegn"/>
    <w:uiPriority w:val="99"/>
    <w:unhideWhenUsed/>
    <w:rsid w:val="0086128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61286"/>
  </w:style>
  <w:style w:type="character" w:styleId="Llink">
    <w:name w:val="Hyperlink"/>
    <w:basedOn w:val="Standardskrifttypeiafsnit"/>
    <w:uiPriority w:val="99"/>
    <w:unhideWhenUsed/>
    <w:rsid w:val="00E3041E"/>
    <w:rPr>
      <w:color w:val="0000FF" w:themeColor="hyperlink"/>
      <w:u w:val="single"/>
    </w:rPr>
  </w:style>
  <w:style w:type="paragraph" w:styleId="Markeringsbobletekst">
    <w:name w:val="Balloon Text"/>
    <w:basedOn w:val="Normal"/>
    <w:link w:val="MarkeringsbobletekstTegn"/>
    <w:uiPriority w:val="99"/>
    <w:semiHidden/>
    <w:unhideWhenUsed/>
    <w:rsid w:val="00E3041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041E"/>
    <w:rPr>
      <w:rFonts w:ascii="Tahoma" w:hAnsi="Tahoma" w:cs="Tahoma"/>
      <w:sz w:val="16"/>
      <w:szCs w:val="16"/>
    </w:rPr>
  </w:style>
  <w:style w:type="table" w:styleId="Tabelgitter">
    <w:name w:val="Table Grid"/>
    <w:basedOn w:val="Tabel-Normal"/>
    <w:uiPriority w:val="59"/>
    <w:rsid w:val="00B47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17AA-8C57-6046-86AC-79381A18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4600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Kisea Bruun</dc:creator>
  <cp:lastModifiedBy>Paninnguaq Fleischer-Lyberth</cp:lastModifiedBy>
  <cp:revision>2</cp:revision>
  <cp:lastPrinted>2013-08-23T17:29:00Z</cp:lastPrinted>
  <dcterms:created xsi:type="dcterms:W3CDTF">2015-10-08T12:19:00Z</dcterms:created>
  <dcterms:modified xsi:type="dcterms:W3CDTF">2015-10-08T12:19:00Z</dcterms:modified>
</cp:coreProperties>
</file>